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22EA8" w14:textId="39313DA6" w:rsidR="00F47A8B" w:rsidRPr="002D1A80" w:rsidRDefault="00F47A8B" w:rsidP="002D1A80">
      <w:pPr>
        <w:pStyle w:val="Heading1"/>
        <w:widowControl/>
        <w:autoSpaceDE/>
        <w:autoSpaceDN/>
        <w:spacing w:before="0"/>
        <w:contextualSpacing/>
        <w:jc w:val="center"/>
        <w:rPr>
          <w:rFonts w:ascii="Arial" w:hAnsi="Arial" w:cs="Arial"/>
          <w:b/>
          <w:color w:val="4F81BD" w:themeColor="accent1"/>
          <w:sz w:val="36"/>
          <w:szCs w:val="24"/>
          <w:lang w:val="en-GB"/>
        </w:rPr>
      </w:pPr>
      <w:r w:rsidRPr="002D1A80">
        <w:rPr>
          <w:rFonts w:ascii="Arial" w:hAnsi="Arial" w:cs="Arial"/>
          <w:b/>
          <w:color w:val="4F81BD" w:themeColor="accent1"/>
          <w:sz w:val="36"/>
          <w:szCs w:val="24"/>
          <w:lang w:val="en-GB"/>
        </w:rPr>
        <w:t>Do I need to continue my overactive bladder medication forever?</w:t>
      </w:r>
    </w:p>
    <w:p w14:paraId="7A0753CB" w14:textId="77777777" w:rsidR="00F47A8B" w:rsidRPr="00A17D62" w:rsidRDefault="00F47A8B" w:rsidP="00B62AB4">
      <w:pPr>
        <w:pStyle w:val="Title"/>
        <w:ind w:left="0"/>
        <w:jc w:val="left"/>
      </w:pPr>
    </w:p>
    <w:p w14:paraId="2AE74A41" w14:textId="1AB338DB" w:rsidR="00A676AA" w:rsidRPr="00A17D62" w:rsidRDefault="00707BDD" w:rsidP="00A17D62">
      <w:pPr>
        <w:pStyle w:val="Heading2"/>
        <w:rPr>
          <w:rFonts w:ascii="Arial" w:hAnsi="Arial" w:cs="Arial"/>
          <w:b/>
          <w:bCs/>
          <w:color w:val="auto"/>
          <w:sz w:val="22"/>
          <w:szCs w:val="22"/>
        </w:rPr>
      </w:pPr>
      <w:r w:rsidRPr="00A17D62">
        <w:rPr>
          <w:rFonts w:ascii="Arial" w:hAnsi="Arial" w:cs="Arial"/>
          <w:b/>
          <w:bCs/>
          <w:color w:val="auto"/>
          <w:sz w:val="22"/>
          <w:szCs w:val="22"/>
        </w:rPr>
        <w:t>You can</w:t>
      </w:r>
      <w:r w:rsidR="00AF43E8" w:rsidRPr="00A17D62">
        <w:rPr>
          <w:rFonts w:ascii="Arial" w:hAnsi="Arial" w:cs="Arial"/>
          <w:b/>
          <w:bCs/>
          <w:color w:val="auto"/>
          <w:sz w:val="22"/>
          <w:szCs w:val="22"/>
        </w:rPr>
        <w:t xml:space="preserve"> </w:t>
      </w:r>
      <w:r w:rsidRPr="00A17D62">
        <w:rPr>
          <w:rFonts w:ascii="Arial" w:hAnsi="Arial" w:cs="Arial"/>
          <w:b/>
          <w:bCs/>
          <w:color w:val="auto"/>
          <w:sz w:val="22"/>
          <w:szCs w:val="22"/>
        </w:rPr>
        <w:t xml:space="preserve">take a break </w:t>
      </w:r>
      <w:r w:rsidR="00F47A8B" w:rsidRPr="00A17D62">
        <w:rPr>
          <w:rFonts w:ascii="Arial" w:hAnsi="Arial" w:cs="Arial"/>
          <w:b/>
          <w:bCs/>
          <w:color w:val="auto"/>
          <w:sz w:val="22"/>
          <w:szCs w:val="22"/>
        </w:rPr>
        <w:t>to see if you might be able to stop taking y</w:t>
      </w:r>
      <w:r w:rsidR="00AF43E8" w:rsidRPr="00A17D62">
        <w:rPr>
          <w:rFonts w:ascii="Arial" w:hAnsi="Arial" w:cs="Arial"/>
          <w:b/>
          <w:bCs/>
          <w:color w:val="auto"/>
          <w:sz w:val="22"/>
          <w:szCs w:val="22"/>
        </w:rPr>
        <w:t>our</w:t>
      </w:r>
      <w:r w:rsidR="00F47A8B" w:rsidRPr="00A17D62">
        <w:rPr>
          <w:rFonts w:ascii="Arial" w:hAnsi="Arial" w:cs="Arial"/>
          <w:b/>
          <w:bCs/>
          <w:color w:val="auto"/>
          <w:spacing w:val="-4"/>
          <w:sz w:val="22"/>
          <w:szCs w:val="22"/>
        </w:rPr>
        <w:t xml:space="preserve"> </w:t>
      </w:r>
      <w:r w:rsidR="00F47A8B" w:rsidRPr="00A17D62">
        <w:rPr>
          <w:rFonts w:ascii="Arial" w:hAnsi="Arial" w:cs="Arial"/>
          <w:b/>
          <w:bCs/>
          <w:color w:val="auto"/>
          <w:sz w:val="22"/>
          <w:szCs w:val="22"/>
        </w:rPr>
        <w:t>o</w:t>
      </w:r>
      <w:r w:rsidR="00AF43E8" w:rsidRPr="00A17D62">
        <w:rPr>
          <w:rFonts w:ascii="Arial" w:hAnsi="Arial" w:cs="Arial"/>
          <w:b/>
          <w:bCs/>
          <w:color w:val="auto"/>
          <w:sz w:val="22"/>
          <w:szCs w:val="22"/>
        </w:rPr>
        <w:t xml:space="preserve">veractive </w:t>
      </w:r>
      <w:r w:rsidR="00F47A8B" w:rsidRPr="00A17D62">
        <w:rPr>
          <w:rFonts w:ascii="Arial" w:hAnsi="Arial" w:cs="Arial"/>
          <w:b/>
          <w:bCs/>
          <w:color w:val="auto"/>
          <w:sz w:val="22"/>
          <w:szCs w:val="22"/>
        </w:rPr>
        <w:t>b</w:t>
      </w:r>
      <w:r w:rsidR="00AF43E8" w:rsidRPr="00A17D62">
        <w:rPr>
          <w:rFonts w:ascii="Arial" w:hAnsi="Arial" w:cs="Arial"/>
          <w:b/>
          <w:bCs/>
          <w:color w:val="auto"/>
          <w:sz w:val="22"/>
          <w:szCs w:val="22"/>
        </w:rPr>
        <w:t>ladder</w:t>
      </w:r>
      <w:r w:rsidR="009E4A43" w:rsidRPr="00A17D62">
        <w:rPr>
          <w:rFonts w:ascii="Arial" w:hAnsi="Arial" w:cs="Arial"/>
          <w:b/>
          <w:bCs/>
          <w:color w:val="auto"/>
          <w:sz w:val="22"/>
          <w:szCs w:val="22"/>
        </w:rPr>
        <w:t xml:space="preserve"> </w:t>
      </w:r>
      <w:r w:rsidR="00A17D62" w:rsidRPr="00A17D62">
        <w:rPr>
          <w:rFonts w:ascii="Arial" w:hAnsi="Arial" w:cs="Arial"/>
          <w:b/>
          <w:bCs/>
          <w:color w:val="auto"/>
          <w:sz w:val="22"/>
          <w:szCs w:val="22"/>
        </w:rPr>
        <w:t>medication.</w:t>
      </w:r>
    </w:p>
    <w:p w14:paraId="061865AD" w14:textId="77777777" w:rsidR="00A676AA" w:rsidRPr="00A17D62" w:rsidRDefault="00A676AA">
      <w:pPr>
        <w:pStyle w:val="BodyText"/>
        <w:spacing w:before="2"/>
        <w:rPr>
          <w:b/>
          <w:sz w:val="22"/>
          <w:szCs w:val="22"/>
        </w:rPr>
      </w:pPr>
    </w:p>
    <w:p w14:paraId="305B03FD" w14:textId="26E107CA" w:rsidR="009E4A43" w:rsidRPr="00A17D62" w:rsidRDefault="0080659D" w:rsidP="00BA6451">
      <w:pPr>
        <w:spacing w:before="92" w:after="100" w:afterAutospacing="1"/>
        <w:ind w:right="251"/>
      </w:pPr>
      <w:r w:rsidRPr="00A17D62">
        <w:t>You currently take a</w:t>
      </w:r>
      <w:r w:rsidR="00185061" w:rsidRPr="00A17D62">
        <w:t xml:space="preserve"> medicine (an anticholinergic) </w:t>
      </w:r>
      <w:r w:rsidR="00AF43E8" w:rsidRPr="00A17D62">
        <w:t xml:space="preserve">to treat your overactive bladder symptoms. </w:t>
      </w:r>
    </w:p>
    <w:p w14:paraId="649350B3" w14:textId="55A9D082" w:rsidR="009426B4" w:rsidRPr="00A17D62" w:rsidRDefault="0080659D" w:rsidP="00BA6451">
      <w:pPr>
        <w:spacing w:before="92" w:after="100" w:afterAutospacing="1"/>
        <w:ind w:right="251"/>
        <w:rPr>
          <w:spacing w:val="-2"/>
        </w:rPr>
      </w:pPr>
      <w:r w:rsidRPr="00A17D62">
        <w:t xml:space="preserve">There are several </w:t>
      </w:r>
      <w:r w:rsidR="00A17D62" w:rsidRPr="00A17D62">
        <w:t>types,</w:t>
      </w:r>
      <w:r w:rsidRPr="00A17D62">
        <w:t xml:space="preserve"> and you are </w:t>
      </w:r>
      <w:r w:rsidR="00763204" w:rsidRPr="00A17D62">
        <w:t xml:space="preserve">currently </w:t>
      </w:r>
      <w:r w:rsidRPr="00A17D62">
        <w:t>prescribed one of the following</w:t>
      </w:r>
      <w:r w:rsidR="00963EC5" w:rsidRPr="00A17D62">
        <w:t xml:space="preserve"> medications: </w:t>
      </w:r>
      <w:r w:rsidR="00AF43E8" w:rsidRPr="00A17D62">
        <w:t>tolterodine,</w:t>
      </w:r>
      <w:r w:rsidR="00AF43E8" w:rsidRPr="00A17D62">
        <w:rPr>
          <w:spacing w:val="-6"/>
        </w:rPr>
        <w:t xml:space="preserve"> </w:t>
      </w:r>
      <w:r w:rsidR="00AF43E8" w:rsidRPr="00A17D62">
        <w:t>fesoterodine,</w:t>
      </w:r>
      <w:r w:rsidR="00AF43E8" w:rsidRPr="00A17D62">
        <w:rPr>
          <w:spacing w:val="-4"/>
        </w:rPr>
        <w:t xml:space="preserve"> </w:t>
      </w:r>
      <w:r w:rsidR="00AF43E8" w:rsidRPr="00A17D62">
        <w:t>solifenacin</w:t>
      </w:r>
      <w:r w:rsidR="006350E2" w:rsidRPr="00A17D62">
        <w:rPr>
          <w:spacing w:val="-6"/>
        </w:rPr>
        <w:t>,</w:t>
      </w:r>
      <w:r w:rsidR="00AF43E8" w:rsidRPr="00A17D62">
        <w:rPr>
          <w:spacing w:val="-5"/>
        </w:rPr>
        <w:t xml:space="preserve"> </w:t>
      </w:r>
      <w:r w:rsidR="00AF43E8" w:rsidRPr="00A17D62">
        <w:t>oxybutynin</w:t>
      </w:r>
      <w:r w:rsidR="00066291" w:rsidRPr="00A17D62">
        <w:t>, darifenacin</w:t>
      </w:r>
      <w:r w:rsidR="004A42A4" w:rsidRPr="00A17D62">
        <w:t>, flavoxate, propiverine,</w:t>
      </w:r>
      <w:r w:rsidR="00066291" w:rsidRPr="00A17D62">
        <w:t xml:space="preserve"> and </w:t>
      </w:r>
      <w:r w:rsidR="004A42A4" w:rsidRPr="00A17D62">
        <w:t>trospium.</w:t>
      </w:r>
    </w:p>
    <w:p w14:paraId="2ACA4D74" w14:textId="4D12AB9E" w:rsidR="009426B4" w:rsidRPr="00AE6714" w:rsidRDefault="00185061" w:rsidP="00BA6451">
      <w:pPr>
        <w:spacing w:before="92" w:after="100" w:afterAutospacing="1"/>
        <w:ind w:right="251"/>
        <w:rPr>
          <w:spacing w:val="-2"/>
        </w:rPr>
      </w:pPr>
      <w:r w:rsidRPr="00A17D62">
        <w:rPr>
          <w:spacing w:val="-2"/>
        </w:rPr>
        <w:t>S</w:t>
      </w:r>
      <w:r w:rsidR="009426B4" w:rsidRPr="00A17D62">
        <w:rPr>
          <w:spacing w:val="-2"/>
        </w:rPr>
        <w:t xml:space="preserve">ome </w:t>
      </w:r>
      <w:r w:rsidR="009426B4" w:rsidRPr="00AE6714">
        <w:rPr>
          <w:spacing w:val="-2"/>
        </w:rPr>
        <w:t xml:space="preserve">medications </w:t>
      </w:r>
      <w:r w:rsidR="00A43B99" w:rsidRPr="00AE6714">
        <w:rPr>
          <w:spacing w:val="-2"/>
        </w:rPr>
        <w:t>can only be stopped or changed by your doctor</w:t>
      </w:r>
      <w:r w:rsidRPr="00AE6714">
        <w:rPr>
          <w:spacing w:val="-2"/>
        </w:rPr>
        <w:t xml:space="preserve"> and others </w:t>
      </w:r>
      <w:r w:rsidR="00A43B99" w:rsidRPr="00AE6714">
        <w:rPr>
          <w:spacing w:val="-2"/>
        </w:rPr>
        <w:t xml:space="preserve">need </w:t>
      </w:r>
      <w:r w:rsidR="009426B4" w:rsidRPr="00AE6714">
        <w:rPr>
          <w:spacing w:val="-2"/>
        </w:rPr>
        <w:t>to be taken lifelong (</w:t>
      </w:r>
      <w:r w:rsidR="00117389" w:rsidRPr="00AE6714">
        <w:rPr>
          <w:spacing w:val="-2"/>
        </w:rPr>
        <w:t>e.g.,</w:t>
      </w:r>
      <w:r w:rsidR="009426B4" w:rsidRPr="00AE6714">
        <w:rPr>
          <w:spacing w:val="-2"/>
        </w:rPr>
        <w:t xml:space="preserve"> for </w:t>
      </w:r>
      <w:r w:rsidR="00F03B85" w:rsidRPr="00AE6714">
        <w:rPr>
          <w:spacing w:val="-2"/>
        </w:rPr>
        <w:t>high blood pressure</w:t>
      </w:r>
      <w:r w:rsidR="009426B4" w:rsidRPr="00AE6714">
        <w:rPr>
          <w:spacing w:val="-2"/>
        </w:rPr>
        <w:t xml:space="preserve"> or diabetes)</w:t>
      </w:r>
      <w:r w:rsidRPr="00AE6714">
        <w:rPr>
          <w:spacing w:val="-2"/>
        </w:rPr>
        <w:t xml:space="preserve">. </w:t>
      </w:r>
      <w:r w:rsidR="00A17D62" w:rsidRPr="00AE6714">
        <w:rPr>
          <w:spacing w:val="-2"/>
        </w:rPr>
        <w:t>However,</w:t>
      </w:r>
      <w:r w:rsidRPr="00AE6714">
        <w:rPr>
          <w:spacing w:val="-2"/>
        </w:rPr>
        <w:t xml:space="preserve"> m</w:t>
      </w:r>
      <w:r w:rsidR="009426B4" w:rsidRPr="00AE6714">
        <w:rPr>
          <w:spacing w:val="-2"/>
        </w:rPr>
        <w:t xml:space="preserve">edications for overactive bladder can be reviewed </w:t>
      </w:r>
      <w:r w:rsidR="00547E44" w:rsidRPr="00AE6714">
        <w:rPr>
          <w:spacing w:val="-2"/>
        </w:rPr>
        <w:t xml:space="preserve">by the patient, </w:t>
      </w:r>
      <w:r w:rsidR="00AE2865" w:rsidRPr="00AE6714">
        <w:rPr>
          <w:spacing w:val="-2"/>
        </w:rPr>
        <w:t xml:space="preserve">after a few months’ treatment, </w:t>
      </w:r>
      <w:r w:rsidR="009426B4" w:rsidRPr="00AE6714">
        <w:rPr>
          <w:spacing w:val="-2"/>
        </w:rPr>
        <w:t xml:space="preserve">and in many </w:t>
      </w:r>
      <w:r w:rsidR="00AE2865" w:rsidRPr="00AE6714">
        <w:rPr>
          <w:spacing w:val="-2"/>
        </w:rPr>
        <w:t xml:space="preserve">cases </w:t>
      </w:r>
      <w:r w:rsidR="009426B4" w:rsidRPr="00AE6714">
        <w:rPr>
          <w:spacing w:val="-2"/>
        </w:rPr>
        <w:t>stopped.</w:t>
      </w:r>
    </w:p>
    <w:p w14:paraId="5BE36E53" w14:textId="06D2CDEB" w:rsidR="00F5519F" w:rsidRPr="00AE6714" w:rsidRDefault="00A17D62" w:rsidP="00BA6451">
      <w:pPr>
        <w:spacing w:before="92" w:after="100" w:afterAutospacing="1"/>
        <w:ind w:right="251"/>
        <w:rPr>
          <w:b/>
          <w:bCs/>
          <w:spacing w:val="-2"/>
          <w:u w:val="single"/>
        </w:rPr>
      </w:pPr>
      <w:r w:rsidRPr="00AE6714">
        <w:rPr>
          <w:b/>
          <w:bCs/>
          <w:spacing w:val="-2"/>
          <w:u w:val="single"/>
        </w:rPr>
        <w:t>T</w:t>
      </w:r>
      <w:r w:rsidR="00AF07E4" w:rsidRPr="00AE6714">
        <w:rPr>
          <w:b/>
          <w:bCs/>
          <w:spacing w:val="-2"/>
          <w:u w:val="single"/>
        </w:rPr>
        <w:t>o review</w:t>
      </w:r>
      <w:r w:rsidR="00F7215A" w:rsidRPr="00AE6714">
        <w:rPr>
          <w:b/>
          <w:bCs/>
          <w:spacing w:val="-2"/>
          <w:u w:val="single"/>
        </w:rPr>
        <w:t xml:space="preserve"> </w:t>
      </w:r>
      <w:r w:rsidR="00B31C4A" w:rsidRPr="00AE6714">
        <w:rPr>
          <w:b/>
          <w:bCs/>
          <w:spacing w:val="-2"/>
          <w:u w:val="single"/>
        </w:rPr>
        <w:t>the</w:t>
      </w:r>
      <w:r w:rsidR="00D82D9F" w:rsidRPr="00AE6714">
        <w:rPr>
          <w:b/>
          <w:bCs/>
          <w:spacing w:val="-2"/>
          <w:u w:val="single"/>
        </w:rPr>
        <w:t xml:space="preserve"> </w:t>
      </w:r>
      <w:r w:rsidR="00B31C4A" w:rsidRPr="00AE6714">
        <w:rPr>
          <w:b/>
          <w:bCs/>
          <w:spacing w:val="-2"/>
          <w:u w:val="single"/>
        </w:rPr>
        <w:t>benefit of</w:t>
      </w:r>
      <w:r w:rsidR="00D82D9F" w:rsidRPr="00AE6714">
        <w:rPr>
          <w:b/>
          <w:bCs/>
          <w:spacing w:val="-2"/>
          <w:u w:val="single"/>
        </w:rPr>
        <w:t xml:space="preserve"> </w:t>
      </w:r>
      <w:r w:rsidR="008600F0" w:rsidRPr="00AE6714">
        <w:rPr>
          <w:b/>
          <w:bCs/>
          <w:spacing w:val="-2"/>
          <w:u w:val="single"/>
        </w:rPr>
        <w:t xml:space="preserve">this medication </w:t>
      </w:r>
      <w:r w:rsidR="00AF07E4" w:rsidRPr="00AE6714">
        <w:rPr>
          <w:b/>
          <w:bCs/>
          <w:spacing w:val="-2"/>
          <w:u w:val="single"/>
        </w:rPr>
        <w:t xml:space="preserve">you can </w:t>
      </w:r>
      <w:r w:rsidR="00D82D9F" w:rsidRPr="00AE6714">
        <w:rPr>
          <w:b/>
          <w:bCs/>
          <w:spacing w:val="-2"/>
          <w:u w:val="single"/>
        </w:rPr>
        <w:t>stop</w:t>
      </w:r>
      <w:r w:rsidR="00F7215A" w:rsidRPr="00AE6714">
        <w:rPr>
          <w:b/>
          <w:bCs/>
          <w:spacing w:val="-2"/>
          <w:u w:val="single"/>
        </w:rPr>
        <w:t xml:space="preserve"> </w:t>
      </w:r>
      <w:r w:rsidR="00D82D9F" w:rsidRPr="00AE6714">
        <w:rPr>
          <w:b/>
          <w:bCs/>
          <w:spacing w:val="-2"/>
          <w:u w:val="single"/>
        </w:rPr>
        <w:t xml:space="preserve">it for 4 weeks </w:t>
      </w:r>
      <w:r w:rsidR="008600F0" w:rsidRPr="00AE6714">
        <w:rPr>
          <w:b/>
          <w:bCs/>
          <w:spacing w:val="-2"/>
          <w:u w:val="single"/>
        </w:rPr>
        <w:t>every 6 months</w:t>
      </w:r>
      <w:r w:rsidR="00185061" w:rsidRPr="00AE6714">
        <w:rPr>
          <w:b/>
          <w:bCs/>
          <w:spacing w:val="-2"/>
          <w:u w:val="single"/>
        </w:rPr>
        <w:t xml:space="preserve">. </w:t>
      </w:r>
    </w:p>
    <w:p w14:paraId="1DB2D8AF" w14:textId="003E4F29" w:rsidR="009F0D70" w:rsidRPr="00AE6714" w:rsidRDefault="00A43B99" w:rsidP="00BA6451">
      <w:pPr>
        <w:spacing w:before="92" w:after="100" w:afterAutospacing="1"/>
        <w:ind w:right="251"/>
        <w:rPr>
          <w:spacing w:val="-2"/>
        </w:rPr>
      </w:pPr>
      <w:r w:rsidRPr="00AE6714">
        <w:rPr>
          <w:spacing w:val="-2"/>
        </w:rPr>
        <w:t xml:space="preserve">Below </w:t>
      </w:r>
      <w:r w:rsidR="001C2C99" w:rsidRPr="00AE6714">
        <w:rPr>
          <w:spacing w:val="-2"/>
        </w:rPr>
        <w:t>there is a</w:t>
      </w:r>
      <w:r w:rsidRPr="00AE6714">
        <w:rPr>
          <w:spacing w:val="-2"/>
        </w:rPr>
        <w:t xml:space="preserve"> table to complete at the beginning and end of the stoppage trial</w:t>
      </w:r>
      <w:r w:rsidR="00586868" w:rsidRPr="00AE6714">
        <w:rPr>
          <w:spacing w:val="-2"/>
        </w:rPr>
        <w:t xml:space="preserve">. </w:t>
      </w:r>
      <w:r w:rsidR="00DF0AB7" w:rsidRPr="00AE6714">
        <w:rPr>
          <w:spacing w:val="-2"/>
        </w:rPr>
        <w:t>This</w:t>
      </w:r>
      <w:r w:rsidR="00586868" w:rsidRPr="00AE6714">
        <w:rPr>
          <w:spacing w:val="-2"/>
        </w:rPr>
        <w:t xml:space="preserve"> helps you assess your symptoms on and off the medication. This will help you</w:t>
      </w:r>
      <w:r w:rsidR="00DF0AB7" w:rsidRPr="00AE6714">
        <w:rPr>
          <w:spacing w:val="-2"/>
        </w:rPr>
        <w:t xml:space="preserve"> to</w:t>
      </w:r>
      <w:r w:rsidRPr="00AE6714">
        <w:rPr>
          <w:spacing w:val="-2"/>
        </w:rPr>
        <w:t xml:space="preserve"> decide whether you want to continue without the treatment, or whether you want to restart treatment. </w:t>
      </w:r>
      <w:r w:rsidR="00E8440A" w:rsidRPr="00AE6714">
        <w:rPr>
          <w:spacing w:val="-2"/>
        </w:rPr>
        <w:t>If you are unsure, contact your GP practice.</w:t>
      </w:r>
    </w:p>
    <w:p w14:paraId="22747A5E" w14:textId="6987225E" w:rsidR="00BA6451" w:rsidRPr="00AE6714" w:rsidRDefault="009F0D70" w:rsidP="00BA6451">
      <w:pPr>
        <w:spacing w:before="92" w:after="100" w:afterAutospacing="1"/>
        <w:ind w:right="251"/>
        <w:rPr>
          <w:spacing w:val="-2"/>
        </w:rPr>
      </w:pPr>
      <w:r w:rsidRPr="00AE6714">
        <w:rPr>
          <w:spacing w:val="-2"/>
        </w:rPr>
        <w:t xml:space="preserve">Your symptoms may have improved sufficiently so that you do not need to </w:t>
      </w:r>
      <w:r w:rsidR="00117389" w:rsidRPr="00AE6714">
        <w:rPr>
          <w:spacing w:val="-2"/>
        </w:rPr>
        <w:t>continue</w:t>
      </w:r>
      <w:r w:rsidRPr="00AE6714">
        <w:rPr>
          <w:spacing w:val="-2"/>
        </w:rPr>
        <w:t xml:space="preserve"> this medication, if this is the case, you can stop it for good</w:t>
      </w:r>
      <w:r w:rsidR="00117389" w:rsidRPr="00AE6714">
        <w:rPr>
          <w:spacing w:val="-2"/>
        </w:rPr>
        <w:t xml:space="preserve">. </w:t>
      </w:r>
    </w:p>
    <w:p w14:paraId="735935B4" w14:textId="6032669E" w:rsidR="001C2C99" w:rsidRPr="00AE6714" w:rsidRDefault="001C2C99" w:rsidP="00A17D62">
      <w:pPr>
        <w:pStyle w:val="Heading2"/>
        <w:spacing w:after="120"/>
        <w:rPr>
          <w:rFonts w:ascii="Arial" w:hAnsi="Arial" w:cs="Arial"/>
          <w:b/>
          <w:bCs/>
          <w:color w:val="auto"/>
          <w:sz w:val="22"/>
          <w:szCs w:val="22"/>
        </w:rPr>
      </w:pPr>
      <w:r w:rsidRPr="00AE6714">
        <w:rPr>
          <w:rFonts w:ascii="Arial" w:hAnsi="Arial" w:cs="Arial"/>
          <w:b/>
          <w:bCs/>
          <w:color w:val="auto"/>
          <w:sz w:val="22"/>
          <w:szCs w:val="22"/>
        </w:rPr>
        <w:t>Why should I review my need for this medication</w:t>
      </w:r>
      <w:r w:rsidRPr="00AE6714">
        <w:rPr>
          <w:rFonts w:ascii="Arial" w:hAnsi="Arial" w:cs="Arial"/>
          <w:b/>
          <w:bCs/>
          <w:color w:val="auto"/>
          <w:spacing w:val="-2"/>
          <w:sz w:val="22"/>
          <w:szCs w:val="22"/>
        </w:rPr>
        <w:t>?</w:t>
      </w:r>
    </w:p>
    <w:p w14:paraId="406E27B6" w14:textId="68F29F1F" w:rsidR="001C2C99" w:rsidRPr="00AE6714" w:rsidRDefault="001C2C99" w:rsidP="00A17D62">
      <w:pPr>
        <w:pStyle w:val="ListParagraph"/>
        <w:numPr>
          <w:ilvl w:val="0"/>
          <w:numId w:val="3"/>
        </w:numPr>
        <w:tabs>
          <w:tab w:val="left" w:pos="1631"/>
          <w:tab w:val="left" w:pos="1632"/>
        </w:tabs>
        <w:spacing w:after="120"/>
        <w:ind w:right="379"/>
      </w:pPr>
      <w:r w:rsidRPr="00AE6714">
        <w:t xml:space="preserve">For some patients, the improvement in symptoms continues even after the medication has stopped as your bladder has been trained to accept being fuller. Taking a break from the </w:t>
      </w:r>
      <w:r w:rsidRPr="00AE6714">
        <w:rPr>
          <w:spacing w:val="-3"/>
        </w:rPr>
        <w:t xml:space="preserve">medication </w:t>
      </w:r>
      <w:r w:rsidRPr="00AE6714">
        <w:t>every</w:t>
      </w:r>
      <w:r w:rsidRPr="00AE6714">
        <w:rPr>
          <w:spacing w:val="-5"/>
        </w:rPr>
        <w:t xml:space="preserve"> </w:t>
      </w:r>
      <w:r w:rsidRPr="00AE6714">
        <w:t>six</w:t>
      </w:r>
      <w:r w:rsidRPr="00AE6714">
        <w:rPr>
          <w:spacing w:val="-5"/>
        </w:rPr>
        <w:t xml:space="preserve"> </w:t>
      </w:r>
      <w:r w:rsidRPr="00AE6714">
        <w:t>months</w:t>
      </w:r>
      <w:r w:rsidRPr="00AE6714">
        <w:rPr>
          <w:spacing w:val="-3"/>
        </w:rPr>
        <w:t xml:space="preserve">, </w:t>
      </w:r>
      <w:r w:rsidRPr="00AE6714">
        <w:t>to</w:t>
      </w:r>
      <w:r w:rsidRPr="00AE6714">
        <w:rPr>
          <w:spacing w:val="-1"/>
        </w:rPr>
        <w:t xml:space="preserve"> </w:t>
      </w:r>
      <w:r w:rsidRPr="00AE6714">
        <w:t xml:space="preserve">see if you still need it, will </w:t>
      </w:r>
      <w:r w:rsidR="009F0D70" w:rsidRPr="00AE6714">
        <w:t>minimise the</w:t>
      </w:r>
      <w:r w:rsidRPr="00AE6714">
        <w:t xml:space="preserve"> risk of side effects.</w:t>
      </w:r>
    </w:p>
    <w:p w14:paraId="5CF65931" w14:textId="17D9E6CD" w:rsidR="001C2C99" w:rsidRPr="00AE6714" w:rsidRDefault="001C2C99" w:rsidP="00A17D62">
      <w:pPr>
        <w:pStyle w:val="ListParagraph"/>
        <w:numPr>
          <w:ilvl w:val="0"/>
          <w:numId w:val="3"/>
        </w:numPr>
        <w:tabs>
          <w:tab w:val="left" w:pos="1631"/>
          <w:tab w:val="left" w:pos="1632"/>
        </w:tabs>
        <w:spacing w:after="120"/>
        <w:ind w:right="379"/>
        <w:rPr>
          <w:b/>
          <w:bCs/>
        </w:rPr>
      </w:pPr>
      <w:r w:rsidRPr="00AE6714">
        <w:t>Whilst anticholinergic</w:t>
      </w:r>
      <w:r w:rsidRPr="00AE6714">
        <w:rPr>
          <w:spacing w:val="-2"/>
        </w:rPr>
        <w:t xml:space="preserve"> </w:t>
      </w:r>
      <w:r w:rsidRPr="00AE6714">
        <w:t>drugs</w:t>
      </w:r>
      <w:r w:rsidRPr="00AE6714">
        <w:rPr>
          <w:spacing w:val="-2"/>
        </w:rPr>
        <w:t xml:space="preserve"> </w:t>
      </w:r>
      <w:r w:rsidRPr="00AE6714">
        <w:t>are</w:t>
      </w:r>
      <w:r w:rsidR="00DF0AB7" w:rsidRPr="00AE6714">
        <w:t xml:space="preserve"> beneficial</w:t>
      </w:r>
      <w:r w:rsidRPr="00AE6714">
        <w:rPr>
          <w:spacing w:val="-2"/>
        </w:rPr>
        <w:t xml:space="preserve">, they </w:t>
      </w:r>
      <w:r w:rsidRPr="00AE6714">
        <w:t xml:space="preserve">may also cause side effects such as dry mouth, constipation, blurred vision and confusion. It is good to check that the benefits of taking the medication outweigh the risks and side effects. </w:t>
      </w:r>
    </w:p>
    <w:p w14:paraId="7E1FA28E" w14:textId="3ECF63BE" w:rsidR="00586868" w:rsidRPr="00AE6714" w:rsidRDefault="00586868" w:rsidP="00A17D62">
      <w:pPr>
        <w:pStyle w:val="ListParagraph"/>
        <w:numPr>
          <w:ilvl w:val="0"/>
          <w:numId w:val="3"/>
        </w:numPr>
        <w:tabs>
          <w:tab w:val="left" w:pos="1631"/>
          <w:tab w:val="left" w:pos="1632"/>
        </w:tabs>
        <w:spacing w:after="120"/>
        <w:ind w:right="379"/>
        <w:rPr>
          <w:b/>
          <w:bCs/>
        </w:rPr>
      </w:pPr>
      <w:r w:rsidRPr="00AE6714">
        <w:t>See the patient information leaflet in the</w:t>
      </w:r>
      <w:r w:rsidR="00E91B55" w:rsidRPr="00AE6714">
        <w:t xml:space="preserve"> medicine</w:t>
      </w:r>
      <w:r w:rsidRPr="00AE6714">
        <w:t xml:space="preserve"> box for full details. </w:t>
      </w:r>
    </w:p>
    <w:p w14:paraId="3BE749A2" w14:textId="1112A97E" w:rsidR="00586868" w:rsidRPr="00A17D62" w:rsidRDefault="00586868" w:rsidP="00A17D62">
      <w:pPr>
        <w:pStyle w:val="ListParagraph"/>
        <w:numPr>
          <w:ilvl w:val="0"/>
          <w:numId w:val="3"/>
        </w:numPr>
        <w:spacing w:before="92" w:after="120"/>
        <w:ind w:right="251"/>
        <w:rPr>
          <w:spacing w:val="-2"/>
        </w:rPr>
      </w:pPr>
      <w:r w:rsidRPr="00A17D62">
        <w:rPr>
          <w:spacing w:val="-2"/>
        </w:rPr>
        <w:t>If you want to restart the treatment bu</w:t>
      </w:r>
      <w:r w:rsidR="004D06FF" w:rsidRPr="00A17D62">
        <w:rPr>
          <w:spacing w:val="-2"/>
        </w:rPr>
        <w:t xml:space="preserve">t had suffered from </w:t>
      </w:r>
      <w:r w:rsidR="00884A2E" w:rsidRPr="00A17D62">
        <w:rPr>
          <w:spacing w:val="-2"/>
        </w:rPr>
        <w:t>side effects</w:t>
      </w:r>
      <w:r w:rsidRPr="00A17D62">
        <w:rPr>
          <w:spacing w:val="-2"/>
        </w:rPr>
        <w:t xml:space="preserve"> which </w:t>
      </w:r>
      <w:r w:rsidR="004D06FF" w:rsidRPr="00A17D62">
        <w:rPr>
          <w:spacing w:val="-2"/>
        </w:rPr>
        <w:t>had</w:t>
      </w:r>
      <w:r w:rsidRPr="00A17D62">
        <w:rPr>
          <w:spacing w:val="-2"/>
        </w:rPr>
        <w:t xml:space="preserve"> been harmful to you </w:t>
      </w:r>
      <w:r w:rsidR="004D06FF" w:rsidRPr="00A17D62">
        <w:rPr>
          <w:spacing w:val="-2"/>
        </w:rPr>
        <w:t>(</w:t>
      </w:r>
      <w:r w:rsidR="00117389" w:rsidRPr="00A17D62">
        <w:rPr>
          <w:spacing w:val="-2"/>
        </w:rPr>
        <w:t>e.g.,</w:t>
      </w:r>
      <w:r w:rsidR="004D06FF" w:rsidRPr="00A17D62">
        <w:rPr>
          <w:spacing w:val="-2"/>
        </w:rPr>
        <w:t xml:space="preserve"> </w:t>
      </w:r>
      <w:r w:rsidRPr="00A17D62">
        <w:rPr>
          <w:spacing w:val="-2"/>
        </w:rPr>
        <w:t>confusion</w:t>
      </w:r>
      <w:r w:rsidR="004D06FF" w:rsidRPr="00A17D62">
        <w:rPr>
          <w:spacing w:val="-2"/>
        </w:rPr>
        <w:t>)</w:t>
      </w:r>
      <w:r w:rsidRPr="00A17D62">
        <w:rPr>
          <w:spacing w:val="-2"/>
        </w:rPr>
        <w:t xml:space="preserve">, you can speak with your clinician about whether you could try a different treatment. </w:t>
      </w:r>
    </w:p>
    <w:p w14:paraId="4463132E" w14:textId="77777777" w:rsidR="003F781E" w:rsidRPr="00A17D62" w:rsidRDefault="003F781E" w:rsidP="00A17D62">
      <w:pPr>
        <w:pStyle w:val="Heading2"/>
        <w:spacing w:after="120"/>
        <w:rPr>
          <w:rFonts w:ascii="Arial" w:hAnsi="Arial" w:cs="Arial"/>
          <w:bCs/>
          <w:color w:val="auto"/>
          <w:sz w:val="22"/>
          <w:szCs w:val="22"/>
        </w:rPr>
      </w:pPr>
    </w:p>
    <w:p w14:paraId="0760F8CC" w14:textId="77777777" w:rsidR="003F781E" w:rsidRPr="00A17D62" w:rsidRDefault="003F781E" w:rsidP="00A17D62">
      <w:pPr>
        <w:pStyle w:val="Heading2"/>
        <w:spacing w:after="120"/>
        <w:rPr>
          <w:rFonts w:ascii="Arial" w:hAnsi="Arial" w:cs="Arial"/>
          <w:b/>
          <w:color w:val="auto"/>
          <w:sz w:val="22"/>
          <w:szCs w:val="22"/>
        </w:rPr>
      </w:pPr>
      <w:r w:rsidRPr="00A17D62">
        <w:rPr>
          <w:rFonts w:ascii="Arial" w:hAnsi="Arial" w:cs="Arial"/>
          <w:b/>
          <w:color w:val="auto"/>
          <w:sz w:val="22"/>
          <w:szCs w:val="22"/>
        </w:rPr>
        <w:t>What</w:t>
      </w:r>
      <w:r w:rsidRPr="00A17D62">
        <w:rPr>
          <w:rFonts w:ascii="Arial" w:hAnsi="Arial" w:cs="Arial"/>
          <w:b/>
          <w:color w:val="auto"/>
          <w:spacing w:val="-5"/>
          <w:sz w:val="22"/>
          <w:szCs w:val="22"/>
        </w:rPr>
        <w:t xml:space="preserve"> </w:t>
      </w:r>
      <w:r w:rsidRPr="00A17D62">
        <w:rPr>
          <w:rFonts w:ascii="Arial" w:hAnsi="Arial" w:cs="Arial"/>
          <w:b/>
          <w:color w:val="auto"/>
          <w:sz w:val="22"/>
          <w:szCs w:val="22"/>
        </w:rPr>
        <w:t>else</w:t>
      </w:r>
      <w:r w:rsidRPr="00A17D62">
        <w:rPr>
          <w:rFonts w:ascii="Arial" w:hAnsi="Arial" w:cs="Arial"/>
          <w:b/>
          <w:color w:val="auto"/>
          <w:spacing w:val="-4"/>
          <w:sz w:val="22"/>
          <w:szCs w:val="22"/>
        </w:rPr>
        <w:t xml:space="preserve"> </w:t>
      </w:r>
      <w:r w:rsidRPr="00A17D62">
        <w:rPr>
          <w:rFonts w:ascii="Arial" w:hAnsi="Arial" w:cs="Arial"/>
          <w:b/>
          <w:color w:val="auto"/>
          <w:sz w:val="22"/>
          <w:szCs w:val="22"/>
        </w:rPr>
        <w:t>can</w:t>
      </w:r>
      <w:r w:rsidRPr="00A17D62">
        <w:rPr>
          <w:rFonts w:ascii="Arial" w:hAnsi="Arial" w:cs="Arial"/>
          <w:b/>
          <w:color w:val="auto"/>
          <w:spacing w:val="-4"/>
          <w:sz w:val="22"/>
          <w:szCs w:val="22"/>
        </w:rPr>
        <w:t xml:space="preserve"> </w:t>
      </w:r>
      <w:r w:rsidRPr="00A17D62">
        <w:rPr>
          <w:rFonts w:ascii="Arial" w:hAnsi="Arial" w:cs="Arial"/>
          <w:b/>
          <w:color w:val="auto"/>
          <w:sz w:val="22"/>
          <w:szCs w:val="22"/>
        </w:rPr>
        <w:t>I</w:t>
      </w:r>
      <w:r w:rsidRPr="00A17D62">
        <w:rPr>
          <w:rFonts w:ascii="Arial" w:hAnsi="Arial" w:cs="Arial"/>
          <w:b/>
          <w:color w:val="auto"/>
          <w:spacing w:val="-5"/>
          <w:sz w:val="22"/>
          <w:szCs w:val="22"/>
        </w:rPr>
        <w:t xml:space="preserve"> </w:t>
      </w:r>
      <w:r w:rsidRPr="00A17D62">
        <w:rPr>
          <w:rFonts w:ascii="Arial" w:hAnsi="Arial" w:cs="Arial"/>
          <w:b/>
          <w:color w:val="auto"/>
          <w:sz w:val="22"/>
          <w:szCs w:val="22"/>
        </w:rPr>
        <w:t>do</w:t>
      </w:r>
      <w:r w:rsidRPr="00A17D62">
        <w:rPr>
          <w:rFonts w:ascii="Arial" w:hAnsi="Arial" w:cs="Arial"/>
          <w:b/>
          <w:color w:val="auto"/>
          <w:spacing w:val="-3"/>
          <w:sz w:val="22"/>
          <w:szCs w:val="22"/>
        </w:rPr>
        <w:t xml:space="preserve"> </w:t>
      </w:r>
      <w:r w:rsidRPr="00A17D62">
        <w:rPr>
          <w:rFonts w:ascii="Arial" w:hAnsi="Arial" w:cs="Arial"/>
          <w:b/>
          <w:color w:val="auto"/>
          <w:sz w:val="22"/>
          <w:szCs w:val="22"/>
        </w:rPr>
        <w:t>to</w:t>
      </w:r>
      <w:r w:rsidRPr="00A17D62">
        <w:rPr>
          <w:rFonts w:ascii="Arial" w:hAnsi="Arial" w:cs="Arial"/>
          <w:b/>
          <w:color w:val="auto"/>
          <w:spacing w:val="-4"/>
          <w:sz w:val="22"/>
          <w:szCs w:val="22"/>
        </w:rPr>
        <w:t xml:space="preserve"> </w:t>
      </w:r>
      <w:r w:rsidRPr="00A17D62">
        <w:rPr>
          <w:rFonts w:ascii="Arial" w:hAnsi="Arial" w:cs="Arial"/>
          <w:b/>
          <w:color w:val="auto"/>
          <w:sz w:val="22"/>
          <w:szCs w:val="22"/>
        </w:rPr>
        <w:t>help</w:t>
      </w:r>
      <w:r w:rsidRPr="00A17D62">
        <w:rPr>
          <w:rFonts w:ascii="Arial" w:hAnsi="Arial" w:cs="Arial"/>
          <w:b/>
          <w:color w:val="auto"/>
          <w:spacing w:val="-5"/>
          <w:sz w:val="22"/>
          <w:szCs w:val="22"/>
        </w:rPr>
        <w:t xml:space="preserve"> </w:t>
      </w:r>
      <w:r w:rsidRPr="00A17D62">
        <w:rPr>
          <w:rFonts w:ascii="Arial" w:hAnsi="Arial" w:cs="Arial"/>
          <w:b/>
          <w:color w:val="auto"/>
          <w:sz w:val="22"/>
          <w:szCs w:val="22"/>
        </w:rPr>
        <w:t>my</w:t>
      </w:r>
      <w:r w:rsidRPr="00A17D62">
        <w:rPr>
          <w:rFonts w:ascii="Arial" w:hAnsi="Arial" w:cs="Arial"/>
          <w:b/>
          <w:color w:val="auto"/>
          <w:spacing w:val="-7"/>
          <w:sz w:val="22"/>
          <w:szCs w:val="22"/>
        </w:rPr>
        <w:t xml:space="preserve"> </w:t>
      </w:r>
      <w:r w:rsidRPr="00A17D62">
        <w:rPr>
          <w:rFonts w:ascii="Arial" w:hAnsi="Arial" w:cs="Arial"/>
          <w:b/>
          <w:color w:val="auto"/>
          <w:sz w:val="22"/>
          <w:szCs w:val="22"/>
        </w:rPr>
        <w:t>symptoms?</w:t>
      </w:r>
    </w:p>
    <w:p w14:paraId="2E356109" w14:textId="4A8D796A" w:rsidR="003F781E" w:rsidRPr="00A17D62" w:rsidRDefault="003F781E" w:rsidP="00A17D62">
      <w:pPr>
        <w:pStyle w:val="ListParagraph"/>
        <w:numPr>
          <w:ilvl w:val="0"/>
          <w:numId w:val="5"/>
        </w:numPr>
        <w:spacing w:after="120"/>
        <w:rPr>
          <w:b/>
        </w:rPr>
      </w:pPr>
      <w:r w:rsidRPr="00A17D62">
        <w:t>Cutting</w:t>
      </w:r>
      <w:r w:rsidRPr="00A17D62">
        <w:rPr>
          <w:spacing w:val="-3"/>
        </w:rPr>
        <w:t xml:space="preserve"> </w:t>
      </w:r>
      <w:r w:rsidRPr="00A17D62">
        <w:t>out</w:t>
      </w:r>
      <w:r w:rsidRPr="00A17D62">
        <w:rPr>
          <w:spacing w:val="-4"/>
        </w:rPr>
        <w:t xml:space="preserve"> </w:t>
      </w:r>
      <w:r w:rsidRPr="00A17D62">
        <w:t>caffeine,</w:t>
      </w:r>
      <w:r w:rsidRPr="00A17D62">
        <w:rPr>
          <w:spacing w:val="-2"/>
        </w:rPr>
        <w:t xml:space="preserve"> </w:t>
      </w:r>
      <w:r w:rsidRPr="00A17D62">
        <w:t>found</w:t>
      </w:r>
      <w:r w:rsidRPr="00A17D62">
        <w:rPr>
          <w:spacing w:val="-5"/>
        </w:rPr>
        <w:t xml:space="preserve"> </w:t>
      </w:r>
      <w:r w:rsidRPr="00A17D62">
        <w:t>in</w:t>
      </w:r>
      <w:r w:rsidRPr="00A17D62">
        <w:rPr>
          <w:spacing w:val="-3"/>
        </w:rPr>
        <w:t xml:space="preserve"> </w:t>
      </w:r>
      <w:r w:rsidRPr="00A17D62">
        <w:t>coffee,</w:t>
      </w:r>
      <w:r w:rsidRPr="00A17D62">
        <w:rPr>
          <w:spacing w:val="-5"/>
        </w:rPr>
        <w:t xml:space="preserve"> </w:t>
      </w:r>
      <w:r w:rsidR="00884A2E" w:rsidRPr="00A17D62">
        <w:t>tea,</w:t>
      </w:r>
      <w:r w:rsidRPr="00A17D62">
        <w:rPr>
          <w:spacing w:val="-3"/>
        </w:rPr>
        <w:t xml:space="preserve"> </w:t>
      </w:r>
      <w:r w:rsidRPr="00A17D62">
        <w:t>and</w:t>
      </w:r>
      <w:r w:rsidRPr="00A17D62">
        <w:rPr>
          <w:spacing w:val="-5"/>
        </w:rPr>
        <w:t xml:space="preserve"> </w:t>
      </w:r>
      <w:r w:rsidRPr="00A17D62">
        <w:t>fizzy</w:t>
      </w:r>
      <w:r w:rsidRPr="00A17D62">
        <w:rPr>
          <w:spacing w:val="-5"/>
        </w:rPr>
        <w:t xml:space="preserve"> </w:t>
      </w:r>
      <w:r w:rsidRPr="00A17D62">
        <w:t>drinks, may improve your symptoms.</w:t>
      </w:r>
    </w:p>
    <w:p w14:paraId="50D84F37" w14:textId="2A187E85" w:rsidR="003F781E" w:rsidRPr="00A17D62" w:rsidRDefault="00461FD0" w:rsidP="00A17D62">
      <w:pPr>
        <w:pStyle w:val="ListParagraph"/>
        <w:numPr>
          <w:ilvl w:val="0"/>
          <w:numId w:val="5"/>
        </w:numPr>
        <w:spacing w:after="120"/>
        <w:rPr>
          <w:b/>
        </w:rPr>
      </w:pPr>
      <w:r w:rsidRPr="00A17D62">
        <w:t>C</w:t>
      </w:r>
      <w:r w:rsidR="003F781E" w:rsidRPr="00A17D62">
        <w:t>ontinue to drink</w:t>
      </w:r>
      <w:r w:rsidR="003F781E" w:rsidRPr="00A17D62">
        <w:rPr>
          <w:spacing w:val="-5"/>
        </w:rPr>
        <w:t xml:space="preserve"> </w:t>
      </w:r>
      <w:r w:rsidR="003F781E" w:rsidRPr="00A17D62">
        <w:t>normal</w:t>
      </w:r>
      <w:r w:rsidR="003F781E" w:rsidRPr="00A17D62">
        <w:rPr>
          <w:spacing w:val="-5"/>
        </w:rPr>
        <w:t xml:space="preserve"> </w:t>
      </w:r>
      <w:r w:rsidR="003F781E" w:rsidRPr="00A17D62">
        <w:t>quantities</w:t>
      </w:r>
      <w:r w:rsidR="003F781E" w:rsidRPr="00A17D62">
        <w:rPr>
          <w:spacing w:val="-5"/>
        </w:rPr>
        <w:t xml:space="preserve"> </w:t>
      </w:r>
      <w:r w:rsidR="003F781E" w:rsidRPr="00A17D62">
        <w:t>of</w:t>
      </w:r>
      <w:r w:rsidR="003F781E" w:rsidRPr="00A17D62">
        <w:rPr>
          <w:spacing w:val="-5"/>
        </w:rPr>
        <w:t xml:space="preserve"> </w:t>
      </w:r>
      <w:r w:rsidR="003F781E" w:rsidRPr="00A17D62">
        <w:t>fluids.</w:t>
      </w:r>
      <w:r w:rsidR="003F781E" w:rsidRPr="00A17D62">
        <w:rPr>
          <w:spacing w:val="-3"/>
        </w:rPr>
        <w:t xml:space="preserve"> </w:t>
      </w:r>
      <w:r w:rsidR="003F781E" w:rsidRPr="00A17D62">
        <w:t>Limiting</w:t>
      </w:r>
      <w:r w:rsidR="003F781E" w:rsidRPr="00A17D62">
        <w:rPr>
          <w:spacing w:val="-3"/>
        </w:rPr>
        <w:t xml:space="preserve"> </w:t>
      </w:r>
      <w:r w:rsidR="003F781E" w:rsidRPr="00A17D62">
        <w:t>fluids</w:t>
      </w:r>
      <w:r w:rsidR="003F781E" w:rsidRPr="00A17D62">
        <w:rPr>
          <w:spacing w:val="-5"/>
        </w:rPr>
        <w:t xml:space="preserve"> </w:t>
      </w:r>
      <w:r w:rsidR="003F781E" w:rsidRPr="00A17D62">
        <w:t>may</w:t>
      </w:r>
      <w:r w:rsidR="003F781E" w:rsidRPr="00A17D62">
        <w:rPr>
          <w:spacing w:val="-5"/>
        </w:rPr>
        <w:t xml:space="preserve"> </w:t>
      </w:r>
      <w:r w:rsidR="003F781E" w:rsidRPr="00A17D62">
        <w:t>make</w:t>
      </w:r>
      <w:r w:rsidR="003F781E" w:rsidRPr="00A17D62">
        <w:rPr>
          <w:spacing w:val="-5"/>
        </w:rPr>
        <w:t xml:space="preserve"> your </w:t>
      </w:r>
      <w:r w:rsidR="003F781E" w:rsidRPr="00A17D62">
        <w:t xml:space="preserve">symptoms </w:t>
      </w:r>
      <w:r w:rsidR="003F781E" w:rsidRPr="00A17D62">
        <w:rPr>
          <w:spacing w:val="-2"/>
        </w:rPr>
        <w:t>worse.</w:t>
      </w:r>
    </w:p>
    <w:p w14:paraId="1563CC9F" w14:textId="6E357719" w:rsidR="003F781E" w:rsidRPr="00AE6714" w:rsidRDefault="003F781E" w:rsidP="00A17D62">
      <w:pPr>
        <w:pStyle w:val="ListParagraph"/>
        <w:numPr>
          <w:ilvl w:val="0"/>
          <w:numId w:val="5"/>
        </w:numPr>
        <w:spacing w:after="120"/>
        <w:rPr>
          <w:b/>
        </w:rPr>
      </w:pPr>
      <w:r w:rsidRPr="00AE6714">
        <w:t>Go</w:t>
      </w:r>
      <w:r w:rsidRPr="00AE6714">
        <w:rPr>
          <w:spacing w:val="-4"/>
        </w:rPr>
        <w:t xml:space="preserve"> </w:t>
      </w:r>
      <w:r w:rsidRPr="00AE6714">
        <w:t>to</w:t>
      </w:r>
      <w:r w:rsidRPr="00AE6714">
        <w:rPr>
          <w:spacing w:val="-4"/>
        </w:rPr>
        <w:t xml:space="preserve"> </w:t>
      </w:r>
      <w:r w:rsidRPr="00AE6714">
        <w:t>the</w:t>
      </w:r>
      <w:r w:rsidRPr="00AE6714">
        <w:rPr>
          <w:spacing w:val="-4"/>
        </w:rPr>
        <w:t xml:space="preserve"> </w:t>
      </w:r>
      <w:r w:rsidRPr="00AE6714">
        <w:t>toilet</w:t>
      </w:r>
      <w:r w:rsidRPr="00AE6714">
        <w:rPr>
          <w:spacing w:val="-4"/>
        </w:rPr>
        <w:t xml:space="preserve"> </w:t>
      </w:r>
      <w:r w:rsidRPr="00AE6714">
        <w:t>only</w:t>
      </w:r>
      <w:r w:rsidRPr="00AE6714">
        <w:rPr>
          <w:spacing w:val="-2"/>
        </w:rPr>
        <w:t xml:space="preserve"> </w:t>
      </w:r>
      <w:r w:rsidRPr="00AE6714">
        <w:t>when</w:t>
      </w:r>
      <w:r w:rsidRPr="00AE6714">
        <w:rPr>
          <w:spacing w:val="-2"/>
        </w:rPr>
        <w:t xml:space="preserve"> </w:t>
      </w:r>
      <w:r w:rsidRPr="00AE6714">
        <w:t>you</w:t>
      </w:r>
      <w:r w:rsidRPr="00AE6714">
        <w:rPr>
          <w:spacing w:val="-4"/>
        </w:rPr>
        <w:t xml:space="preserve"> </w:t>
      </w:r>
      <w:r w:rsidRPr="00AE6714">
        <w:t>need</w:t>
      </w:r>
      <w:r w:rsidRPr="00AE6714">
        <w:rPr>
          <w:spacing w:val="-4"/>
        </w:rPr>
        <w:t xml:space="preserve"> </w:t>
      </w:r>
      <w:r w:rsidRPr="00AE6714">
        <w:t>to, this</w:t>
      </w:r>
      <w:r w:rsidRPr="00AE6714">
        <w:rPr>
          <w:spacing w:val="-4"/>
        </w:rPr>
        <w:t xml:space="preserve"> </w:t>
      </w:r>
      <w:r w:rsidRPr="00AE6714">
        <w:t>allows</w:t>
      </w:r>
      <w:r w:rsidRPr="00AE6714">
        <w:rPr>
          <w:spacing w:val="-2"/>
        </w:rPr>
        <w:t xml:space="preserve"> </w:t>
      </w:r>
      <w:r w:rsidRPr="00AE6714">
        <w:t>the</w:t>
      </w:r>
      <w:r w:rsidRPr="00AE6714">
        <w:rPr>
          <w:spacing w:val="-4"/>
        </w:rPr>
        <w:t xml:space="preserve"> </w:t>
      </w:r>
      <w:r w:rsidRPr="00AE6714">
        <w:t>bladder</w:t>
      </w:r>
      <w:r w:rsidRPr="00AE6714">
        <w:rPr>
          <w:spacing w:val="-2"/>
        </w:rPr>
        <w:t xml:space="preserve"> </w:t>
      </w:r>
      <w:r w:rsidRPr="00AE6714">
        <w:t>to</w:t>
      </w:r>
      <w:r w:rsidRPr="00AE6714">
        <w:rPr>
          <w:spacing w:val="-4"/>
        </w:rPr>
        <w:t xml:space="preserve"> </w:t>
      </w:r>
      <w:r w:rsidRPr="00AE6714">
        <w:t>get used to being full</w:t>
      </w:r>
      <w:r w:rsidR="00117389" w:rsidRPr="00AE6714">
        <w:t xml:space="preserve">. </w:t>
      </w:r>
    </w:p>
    <w:p w14:paraId="46037B76" w14:textId="5B2A4D14" w:rsidR="00194757" w:rsidRPr="00AE6714" w:rsidRDefault="00194757" w:rsidP="00194757">
      <w:pPr>
        <w:pStyle w:val="ListParagraph"/>
        <w:numPr>
          <w:ilvl w:val="0"/>
          <w:numId w:val="5"/>
        </w:numPr>
      </w:pPr>
      <w:r w:rsidRPr="00AE6714">
        <w:t xml:space="preserve">Bladder training helps if this is an option for you. For more information see the leaflet prepared by Bladder &amp; Bowel UK </w:t>
      </w:r>
      <w:hyperlink r:id="rId8" w:history="1">
        <w:r w:rsidR="008E23B3" w:rsidRPr="00AE6714">
          <w:rPr>
            <w:color w:val="0000FF"/>
            <w:u w:val="single"/>
          </w:rPr>
          <w:t>SCR Overactive Bladder Syndrome (bbuk.org.uk)</w:t>
        </w:r>
      </w:hyperlink>
    </w:p>
    <w:p w14:paraId="7FE1ABBB" w14:textId="2B3FB4B0" w:rsidR="00A17D62" w:rsidRPr="00A17D62" w:rsidRDefault="003F781E" w:rsidP="00194757">
      <w:pPr>
        <w:pStyle w:val="ListParagraph"/>
        <w:tabs>
          <w:tab w:val="left" w:pos="1540"/>
          <w:tab w:val="left" w:pos="1541"/>
        </w:tabs>
        <w:spacing w:after="120" w:line="295" w:lineRule="exact"/>
        <w:ind w:left="720" w:right="314" w:firstLine="0"/>
        <w:rPr>
          <w:b/>
          <w:spacing w:val="-2"/>
          <w:u w:val="single"/>
        </w:rPr>
      </w:pPr>
      <w:r w:rsidRPr="00A17D62">
        <w:lastRenderedPageBreak/>
        <w:t xml:space="preserve"> </w:t>
      </w:r>
    </w:p>
    <w:p w14:paraId="1F523F2A" w14:textId="77777777" w:rsidR="00336B4E" w:rsidRDefault="00336B4E" w:rsidP="00336B4E">
      <w:pPr>
        <w:tabs>
          <w:tab w:val="left" w:pos="1540"/>
          <w:tab w:val="left" w:pos="1541"/>
        </w:tabs>
        <w:spacing w:after="120" w:line="295" w:lineRule="exact"/>
        <w:ind w:right="314"/>
        <w:rPr>
          <w:b/>
          <w:spacing w:val="-2"/>
          <w:sz w:val="26"/>
          <w:u w:val="single"/>
        </w:rPr>
      </w:pPr>
    </w:p>
    <w:p w14:paraId="735396AF" w14:textId="77777777" w:rsidR="00336B4E" w:rsidRPr="004F5F3C" w:rsidRDefault="00336B4E" w:rsidP="00336B4E">
      <w:pPr>
        <w:rPr>
          <w:b/>
          <w:sz w:val="24"/>
          <w:szCs w:val="24"/>
        </w:rPr>
      </w:pPr>
      <w:r w:rsidRPr="004F5F3C">
        <w:rPr>
          <w:b/>
          <w:bCs/>
          <w:sz w:val="24"/>
          <w:szCs w:val="24"/>
        </w:rPr>
        <w:t xml:space="preserve">How do I stop my overactive bladder medication? </w:t>
      </w:r>
    </w:p>
    <w:p w14:paraId="68C89A68" w14:textId="77777777" w:rsidR="00336B4E" w:rsidRPr="004F5F3C" w:rsidRDefault="00336B4E" w:rsidP="00336B4E">
      <w:pPr>
        <w:pStyle w:val="ListParagraph"/>
        <w:ind w:left="720" w:firstLine="0"/>
        <w:rPr>
          <w:b/>
          <w:sz w:val="24"/>
          <w:szCs w:val="24"/>
        </w:rPr>
      </w:pPr>
    </w:p>
    <w:p w14:paraId="72D868A9" w14:textId="77777777" w:rsidR="00336B4E" w:rsidRPr="008A70AD" w:rsidRDefault="00336B4E" w:rsidP="00336B4E">
      <w:pPr>
        <w:pStyle w:val="ListParagraph"/>
        <w:numPr>
          <w:ilvl w:val="0"/>
          <w:numId w:val="6"/>
        </w:numPr>
        <w:rPr>
          <w:b/>
          <w:sz w:val="24"/>
          <w:szCs w:val="24"/>
        </w:rPr>
      </w:pPr>
      <w:r w:rsidRPr="008A70AD">
        <w:rPr>
          <w:sz w:val="24"/>
          <w:szCs w:val="24"/>
        </w:rPr>
        <w:t>Trialing a break from this specific medication every 6 months is recommended.</w:t>
      </w:r>
    </w:p>
    <w:p w14:paraId="73341646" w14:textId="77777777" w:rsidR="00336B4E" w:rsidRPr="00892F1D" w:rsidRDefault="00336B4E" w:rsidP="00336B4E">
      <w:pPr>
        <w:pStyle w:val="ListParagraph"/>
        <w:numPr>
          <w:ilvl w:val="0"/>
          <w:numId w:val="6"/>
        </w:numPr>
        <w:rPr>
          <w:b/>
          <w:sz w:val="24"/>
          <w:szCs w:val="24"/>
        </w:rPr>
      </w:pPr>
      <w:r w:rsidRPr="004F5F3C">
        <w:rPr>
          <w:sz w:val="24"/>
          <w:szCs w:val="24"/>
        </w:rPr>
        <w:t>Before stopping your medication</w:t>
      </w:r>
      <w:r>
        <w:rPr>
          <w:sz w:val="24"/>
          <w:szCs w:val="24"/>
        </w:rPr>
        <w:t>,</w:t>
      </w:r>
      <w:r w:rsidRPr="004F5F3C">
        <w:rPr>
          <w:sz w:val="24"/>
          <w:szCs w:val="24"/>
        </w:rPr>
        <w:t xml:space="preserve"> record your </w:t>
      </w:r>
      <w:r>
        <w:rPr>
          <w:sz w:val="24"/>
          <w:szCs w:val="24"/>
        </w:rPr>
        <w:t>symptoms</w:t>
      </w:r>
      <w:r w:rsidRPr="004F5F3C">
        <w:rPr>
          <w:sz w:val="24"/>
          <w:szCs w:val="24"/>
        </w:rPr>
        <w:t xml:space="preserve"> using the </w:t>
      </w:r>
      <w:r>
        <w:rPr>
          <w:sz w:val="24"/>
          <w:szCs w:val="24"/>
        </w:rPr>
        <w:t>table</w:t>
      </w:r>
      <w:r w:rsidRPr="004F5F3C">
        <w:rPr>
          <w:sz w:val="24"/>
          <w:szCs w:val="24"/>
        </w:rPr>
        <w:t xml:space="preserve"> below.</w:t>
      </w:r>
    </w:p>
    <w:p w14:paraId="30477770" w14:textId="77777777" w:rsidR="00336B4E" w:rsidRPr="00892F1D" w:rsidRDefault="00336B4E" w:rsidP="00336B4E">
      <w:pPr>
        <w:pStyle w:val="ListParagraph"/>
        <w:numPr>
          <w:ilvl w:val="0"/>
          <w:numId w:val="6"/>
        </w:numPr>
        <w:rPr>
          <w:b/>
          <w:sz w:val="24"/>
          <w:szCs w:val="24"/>
        </w:rPr>
      </w:pPr>
      <w:r>
        <w:rPr>
          <w:sz w:val="24"/>
          <w:szCs w:val="24"/>
        </w:rPr>
        <w:t>S</w:t>
      </w:r>
      <w:r w:rsidRPr="004F5F3C">
        <w:rPr>
          <w:sz w:val="24"/>
          <w:szCs w:val="24"/>
        </w:rPr>
        <w:t xml:space="preserve">top taking </w:t>
      </w:r>
      <w:r>
        <w:rPr>
          <w:sz w:val="24"/>
          <w:szCs w:val="24"/>
        </w:rPr>
        <w:t xml:space="preserve">this medication </w:t>
      </w:r>
      <w:r w:rsidRPr="004F5F3C">
        <w:rPr>
          <w:sz w:val="24"/>
          <w:szCs w:val="24"/>
        </w:rPr>
        <w:t>for four weeks, every six months</w:t>
      </w:r>
      <w:r>
        <w:rPr>
          <w:sz w:val="24"/>
          <w:szCs w:val="24"/>
        </w:rPr>
        <w:t xml:space="preserve"> t</w:t>
      </w:r>
      <w:r w:rsidRPr="004F5F3C">
        <w:rPr>
          <w:sz w:val="24"/>
          <w:szCs w:val="24"/>
        </w:rPr>
        <w:t xml:space="preserve">o check whether you still need </w:t>
      </w:r>
      <w:r>
        <w:rPr>
          <w:sz w:val="24"/>
          <w:szCs w:val="24"/>
        </w:rPr>
        <w:t>it</w:t>
      </w:r>
      <w:r w:rsidRPr="004F5F3C">
        <w:rPr>
          <w:sz w:val="24"/>
          <w:szCs w:val="24"/>
        </w:rPr>
        <w:t>.</w:t>
      </w:r>
      <w:r w:rsidRPr="004F5F3C">
        <w:rPr>
          <w:spacing w:val="40"/>
          <w:sz w:val="24"/>
          <w:szCs w:val="24"/>
        </w:rPr>
        <w:t xml:space="preserve"> </w:t>
      </w:r>
      <w:r w:rsidRPr="004F5F3C">
        <w:rPr>
          <w:sz w:val="24"/>
          <w:szCs w:val="24"/>
        </w:rPr>
        <w:t>If you take more</w:t>
      </w:r>
      <w:r w:rsidRPr="004F5F3C">
        <w:rPr>
          <w:spacing w:val="-5"/>
          <w:sz w:val="24"/>
          <w:szCs w:val="24"/>
        </w:rPr>
        <w:t xml:space="preserve"> </w:t>
      </w:r>
      <w:r w:rsidRPr="004F5F3C">
        <w:rPr>
          <w:sz w:val="24"/>
          <w:szCs w:val="24"/>
        </w:rPr>
        <w:t>than</w:t>
      </w:r>
      <w:r w:rsidRPr="004F5F3C">
        <w:rPr>
          <w:spacing w:val="-5"/>
          <w:sz w:val="24"/>
          <w:szCs w:val="24"/>
        </w:rPr>
        <w:t xml:space="preserve"> </w:t>
      </w:r>
      <w:r w:rsidRPr="004F5F3C">
        <w:rPr>
          <w:sz w:val="24"/>
          <w:szCs w:val="24"/>
        </w:rPr>
        <w:t>one</w:t>
      </w:r>
      <w:r w:rsidRPr="004F5F3C">
        <w:rPr>
          <w:spacing w:val="-3"/>
          <w:sz w:val="24"/>
          <w:szCs w:val="24"/>
        </w:rPr>
        <w:t xml:space="preserve"> medicine, and are unsure which one to stop, </w:t>
      </w:r>
      <w:r w:rsidRPr="004F5F3C">
        <w:rPr>
          <w:sz w:val="24"/>
          <w:szCs w:val="24"/>
        </w:rPr>
        <w:t>your</w:t>
      </w:r>
      <w:r w:rsidRPr="004F5F3C">
        <w:rPr>
          <w:spacing w:val="-5"/>
          <w:sz w:val="24"/>
          <w:szCs w:val="24"/>
        </w:rPr>
        <w:t xml:space="preserve"> </w:t>
      </w:r>
      <w:r w:rsidRPr="004F5F3C">
        <w:rPr>
          <w:sz w:val="24"/>
          <w:szCs w:val="24"/>
        </w:rPr>
        <w:t>local pharmacist</w:t>
      </w:r>
      <w:r w:rsidRPr="004F5F3C">
        <w:rPr>
          <w:spacing w:val="-3"/>
          <w:sz w:val="24"/>
          <w:szCs w:val="24"/>
        </w:rPr>
        <w:t xml:space="preserve"> </w:t>
      </w:r>
      <w:r w:rsidRPr="004F5F3C">
        <w:rPr>
          <w:sz w:val="24"/>
          <w:szCs w:val="24"/>
        </w:rPr>
        <w:t>can</w:t>
      </w:r>
      <w:r w:rsidRPr="004F5F3C">
        <w:rPr>
          <w:spacing w:val="-3"/>
          <w:sz w:val="24"/>
          <w:szCs w:val="24"/>
        </w:rPr>
        <w:t xml:space="preserve"> </w:t>
      </w:r>
      <w:r w:rsidRPr="004F5F3C">
        <w:rPr>
          <w:sz w:val="24"/>
          <w:szCs w:val="24"/>
        </w:rPr>
        <w:t xml:space="preserve">advise you.  </w:t>
      </w:r>
    </w:p>
    <w:p w14:paraId="40BDCED7" w14:textId="77777777" w:rsidR="00336B4E" w:rsidRPr="00892F1D" w:rsidRDefault="00336B4E" w:rsidP="00336B4E">
      <w:pPr>
        <w:pStyle w:val="ListParagraph"/>
        <w:numPr>
          <w:ilvl w:val="0"/>
          <w:numId w:val="6"/>
        </w:numPr>
        <w:rPr>
          <w:b/>
          <w:sz w:val="24"/>
          <w:szCs w:val="24"/>
        </w:rPr>
      </w:pPr>
      <w:r>
        <w:rPr>
          <w:sz w:val="24"/>
          <w:szCs w:val="24"/>
        </w:rPr>
        <w:t>Complete the second table</w:t>
      </w:r>
      <w:r w:rsidRPr="004F5F3C">
        <w:rPr>
          <w:sz w:val="24"/>
          <w:szCs w:val="24"/>
        </w:rPr>
        <w:t xml:space="preserve"> after the four-week break and this</w:t>
      </w:r>
      <w:r w:rsidRPr="004F5F3C">
        <w:rPr>
          <w:spacing w:val="-2"/>
          <w:sz w:val="24"/>
          <w:szCs w:val="24"/>
        </w:rPr>
        <w:t xml:space="preserve"> should </w:t>
      </w:r>
      <w:r w:rsidRPr="004F5F3C">
        <w:rPr>
          <w:sz w:val="24"/>
          <w:szCs w:val="24"/>
        </w:rPr>
        <w:t>help</w:t>
      </w:r>
      <w:r w:rsidRPr="004F5F3C">
        <w:rPr>
          <w:spacing w:val="-2"/>
          <w:sz w:val="24"/>
          <w:szCs w:val="24"/>
        </w:rPr>
        <w:t xml:space="preserve"> </w:t>
      </w:r>
      <w:r w:rsidRPr="004F5F3C">
        <w:rPr>
          <w:sz w:val="24"/>
          <w:szCs w:val="24"/>
        </w:rPr>
        <w:t>you determine whether the medicine is still helping you.</w:t>
      </w:r>
    </w:p>
    <w:p w14:paraId="4CB4EF10" w14:textId="77777777" w:rsidR="00336B4E" w:rsidRPr="00892F1D" w:rsidRDefault="00336B4E" w:rsidP="00336B4E">
      <w:pPr>
        <w:pStyle w:val="ListParagraph"/>
        <w:numPr>
          <w:ilvl w:val="0"/>
          <w:numId w:val="6"/>
        </w:numPr>
        <w:rPr>
          <w:b/>
          <w:sz w:val="24"/>
          <w:szCs w:val="24"/>
        </w:rPr>
      </w:pPr>
      <w:r w:rsidRPr="004F5F3C">
        <w:rPr>
          <w:sz w:val="24"/>
          <w:szCs w:val="24"/>
        </w:rPr>
        <w:t xml:space="preserve">Contact your GP </w:t>
      </w:r>
      <w:r w:rsidRPr="004F5F3C">
        <w:rPr>
          <w:spacing w:val="-2"/>
          <w:sz w:val="24"/>
          <w:szCs w:val="24"/>
        </w:rPr>
        <w:t xml:space="preserve">using your usual communication method (e.g. NHS app, online, phone) </w:t>
      </w:r>
      <w:r w:rsidRPr="004F5F3C">
        <w:rPr>
          <w:sz w:val="24"/>
          <w:szCs w:val="24"/>
        </w:rPr>
        <w:t>to let them know</w:t>
      </w:r>
      <w:r w:rsidRPr="004F5F3C">
        <w:rPr>
          <w:spacing w:val="-6"/>
          <w:sz w:val="24"/>
          <w:szCs w:val="24"/>
        </w:rPr>
        <w:t xml:space="preserve"> the results </w:t>
      </w:r>
      <w:r w:rsidRPr="004F5F3C">
        <w:rPr>
          <w:sz w:val="24"/>
          <w:szCs w:val="24"/>
        </w:rPr>
        <w:t>and</w:t>
      </w:r>
      <w:r w:rsidRPr="004F5F3C">
        <w:rPr>
          <w:spacing w:val="-2"/>
          <w:sz w:val="24"/>
          <w:szCs w:val="24"/>
        </w:rPr>
        <w:t xml:space="preserve"> your decision on whether you want to </w:t>
      </w:r>
      <w:r w:rsidRPr="004F5F3C">
        <w:rPr>
          <w:sz w:val="24"/>
          <w:szCs w:val="24"/>
        </w:rPr>
        <w:t xml:space="preserve">continue or stop the medicine. </w:t>
      </w:r>
    </w:p>
    <w:p w14:paraId="5444144D" w14:textId="77777777" w:rsidR="00336B4E" w:rsidRPr="00892F1D" w:rsidRDefault="00336B4E" w:rsidP="00336B4E">
      <w:pPr>
        <w:pStyle w:val="ListParagraph"/>
        <w:numPr>
          <w:ilvl w:val="0"/>
          <w:numId w:val="6"/>
        </w:numPr>
        <w:rPr>
          <w:b/>
          <w:sz w:val="24"/>
          <w:szCs w:val="24"/>
        </w:rPr>
      </w:pPr>
      <w:r>
        <w:rPr>
          <w:spacing w:val="-2"/>
          <w:sz w:val="24"/>
          <w:szCs w:val="24"/>
        </w:rPr>
        <w:t>Do</w:t>
      </w:r>
      <w:r w:rsidRPr="004F5F3C">
        <w:rPr>
          <w:spacing w:val="-2"/>
          <w:sz w:val="24"/>
          <w:szCs w:val="24"/>
        </w:rPr>
        <w:t xml:space="preserve"> not order any more repeat prescriptions of this medication</w:t>
      </w:r>
      <w:r>
        <w:rPr>
          <w:spacing w:val="-2"/>
          <w:sz w:val="24"/>
          <w:szCs w:val="24"/>
        </w:rPr>
        <w:t xml:space="preserve"> if you decide to stop.</w:t>
      </w:r>
    </w:p>
    <w:p w14:paraId="52CB9F7E" w14:textId="77777777" w:rsidR="00336B4E" w:rsidRDefault="00336B4E" w:rsidP="00336B4E">
      <w:pPr>
        <w:ind w:left="360"/>
        <w:rPr>
          <w:b/>
          <w:sz w:val="24"/>
          <w:szCs w:val="24"/>
        </w:rPr>
      </w:pPr>
    </w:p>
    <w:p w14:paraId="68B29696" w14:textId="77777777" w:rsidR="00336B4E" w:rsidRPr="004F5F3C" w:rsidRDefault="00336B4E" w:rsidP="00336B4E">
      <w:pPr>
        <w:rPr>
          <w:b/>
          <w:bCs/>
          <w:sz w:val="24"/>
          <w:szCs w:val="24"/>
        </w:rPr>
      </w:pPr>
    </w:p>
    <w:p w14:paraId="2647F553" w14:textId="77777777" w:rsidR="00336B4E" w:rsidRPr="004F5F3C" w:rsidRDefault="00336B4E" w:rsidP="00336B4E">
      <w:pPr>
        <w:rPr>
          <w:b/>
          <w:sz w:val="24"/>
          <w:szCs w:val="24"/>
        </w:rPr>
      </w:pPr>
      <w:r>
        <w:rPr>
          <w:b/>
          <w:bCs/>
          <w:sz w:val="24"/>
          <w:szCs w:val="24"/>
        </w:rPr>
        <w:t>Can I restart</w:t>
      </w:r>
      <w:r w:rsidRPr="004F5F3C">
        <w:rPr>
          <w:b/>
          <w:bCs/>
          <w:sz w:val="24"/>
          <w:szCs w:val="24"/>
        </w:rPr>
        <w:t xml:space="preserve"> my overactive bladder medication</w:t>
      </w:r>
      <w:r>
        <w:rPr>
          <w:b/>
          <w:bCs/>
          <w:sz w:val="24"/>
          <w:szCs w:val="24"/>
        </w:rPr>
        <w:t xml:space="preserve"> if I want</w:t>
      </w:r>
      <w:r w:rsidRPr="004F5F3C">
        <w:rPr>
          <w:b/>
          <w:bCs/>
          <w:sz w:val="24"/>
          <w:szCs w:val="24"/>
        </w:rPr>
        <w:t xml:space="preserve">? </w:t>
      </w:r>
    </w:p>
    <w:p w14:paraId="319B3C28" w14:textId="77777777" w:rsidR="00336B4E" w:rsidRPr="00892F1D" w:rsidRDefault="00336B4E" w:rsidP="00336B4E">
      <w:pPr>
        <w:ind w:left="360"/>
        <w:rPr>
          <w:b/>
          <w:sz w:val="24"/>
          <w:szCs w:val="24"/>
        </w:rPr>
      </w:pPr>
    </w:p>
    <w:p w14:paraId="2B5F9D8E" w14:textId="7710ADA8" w:rsidR="00336B4E" w:rsidRDefault="00336B4E" w:rsidP="00336B4E">
      <w:pPr>
        <w:pStyle w:val="ListParagraph"/>
        <w:numPr>
          <w:ilvl w:val="0"/>
          <w:numId w:val="6"/>
        </w:numPr>
        <w:spacing w:before="92" w:after="240"/>
        <w:ind w:right="251"/>
        <w:rPr>
          <w:spacing w:val="-2"/>
          <w:sz w:val="24"/>
          <w:szCs w:val="24"/>
        </w:rPr>
      </w:pPr>
      <w:r>
        <w:rPr>
          <w:spacing w:val="-2"/>
          <w:sz w:val="24"/>
          <w:szCs w:val="24"/>
        </w:rPr>
        <w:t>Request your prescription</w:t>
      </w:r>
      <w:r w:rsidR="000D10FE">
        <w:rPr>
          <w:spacing w:val="-2"/>
          <w:sz w:val="24"/>
          <w:szCs w:val="24"/>
        </w:rPr>
        <w:t xml:space="preserve"> to be restarted</w:t>
      </w:r>
      <w:r>
        <w:rPr>
          <w:spacing w:val="-2"/>
          <w:sz w:val="24"/>
          <w:szCs w:val="24"/>
        </w:rPr>
        <w:t>.</w:t>
      </w:r>
    </w:p>
    <w:p w14:paraId="0E2C0DF5" w14:textId="77777777" w:rsidR="00336B4E" w:rsidRDefault="00336B4E" w:rsidP="00336B4E">
      <w:pPr>
        <w:pStyle w:val="ListParagraph"/>
        <w:numPr>
          <w:ilvl w:val="0"/>
          <w:numId w:val="6"/>
        </w:numPr>
        <w:spacing w:before="92" w:after="240"/>
        <w:ind w:right="251"/>
        <w:rPr>
          <w:spacing w:val="-2"/>
          <w:sz w:val="24"/>
          <w:szCs w:val="24"/>
        </w:rPr>
      </w:pPr>
      <w:r w:rsidRPr="000C6A75">
        <w:rPr>
          <w:spacing w:val="-2"/>
          <w:sz w:val="24"/>
          <w:szCs w:val="24"/>
        </w:rPr>
        <w:t xml:space="preserve">If you want to restart treatment but had suffered from side effects which had been harmful to you, you can speak with your clinician about whether you could try a different treatment. </w:t>
      </w:r>
    </w:p>
    <w:p w14:paraId="2607695A" w14:textId="106DB71A" w:rsidR="00336B4E" w:rsidRDefault="00336B4E" w:rsidP="00A17D62">
      <w:pPr>
        <w:tabs>
          <w:tab w:val="left" w:pos="1540"/>
          <w:tab w:val="left" w:pos="1541"/>
        </w:tabs>
        <w:ind w:left="1180" w:right="314"/>
        <w:rPr>
          <w:b/>
          <w:sz w:val="26"/>
        </w:rPr>
      </w:pPr>
      <w:r>
        <w:rPr>
          <w:b/>
          <w:sz w:val="26"/>
        </w:rPr>
        <w:br w:type="page"/>
      </w:r>
    </w:p>
    <w:p w14:paraId="5C161F15" w14:textId="77777777" w:rsidR="00A17D62" w:rsidRPr="00A17D62" w:rsidRDefault="00A17D62" w:rsidP="00A17D62">
      <w:pPr>
        <w:tabs>
          <w:tab w:val="left" w:pos="1540"/>
          <w:tab w:val="left" w:pos="1541"/>
        </w:tabs>
        <w:ind w:left="1180" w:right="314"/>
        <w:rPr>
          <w:b/>
          <w:sz w:val="26"/>
        </w:rPr>
      </w:pPr>
    </w:p>
    <w:p w14:paraId="05617638" w14:textId="77777777" w:rsidR="00A17D62" w:rsidRPr="00A17D62" w:rsidRDefault="00A17D62" w:rsidP="00A17D62">
      <w:pPr>
        <w:tabs>
          <w:tab w:val="left" w:pos="1540"/>
          <w:tab w:val="left" w:pos="1541"/>
        </w:tabs>
        <w:ind w:right="314"/>
        <w:rPr>
          <w:b/>
          <w:sz w:val="26"/>
        </w:rPr>
      </w:pPr>
      <w:r w:rsidRPr="00A17D62">
        <w:rPr>
          <w:b/>
          <w:sz w:val="26"/>
          <w:u w:val="single"/>
        </w:rPr>
        <w:t>Patient</w:t>
      </w:r>
      <w:r w:rsidRPr="00A17D62">
        <w:rPr>
          <w:b/>
          <w:spacing w:val="-13"/>
          <w:sz w:val="26"/>
          <w:u w:val="single"/>
        </w:rPr>
        <w:t xml:space="preserve"> </w:t>
      </w:r>
      <w:r w:rsidRPr="00A17D62">
        <w:rPr>
          <w:b/>
          <w:sz w:val="26"/>
          <w:u w:val="single"/>
        </w:rPr>
        <w:t>Overactive</w:t>
      </w:r>
      <w:r w:rsidRPr="00A17D62">
        <w:rPr>
          <w:b/>
          <w:spacing w:val="-13"/>
          <w:sz w:val="26"/>
          <w:u w:val="single"/>
        </w:rPr>
        <w:t xml:space="preserve"> </w:t>
      </w:r>
      <w:r w:rsidRPr="00A17D62">
        <w:rPr>
          <w:b/>
          <w:sz w:val="26"/>
          <w:u w:val="single"/>
        </w:rPr>
        <w:t>bladder</w:t>
      </w:r>
      <w:r w:rsidRPr="00A17D62">
        <w:rPr>
          <w:b/>
          <w:spacing w:val="-12"/>
          <w:sz w:val="26"/>
          <w:u w:val="single"/>
        </w:rPr>
        <w:t xml:space="preserve"> </w:t>
      </w:r>
      <w:r w:rsidRPr="00A17D62">
        <w:rPr>
          <w:b/>
          <w:spacing w:val="-2"/>
          <w:sz w:val="26"/>
          <w:u w:val="single"/>
        </w:rPr>
        <w:t xml:space="preserve">questionnaire </w:t>
      </w:r>
      <w:r w:rsidRPr="00F226A1">
        <w:rPr>
          <w:bCs/>
          <w:spacing w:val="-2"/>
          <w:sz w:val="26"/>
        </w:rPr>
        <w:t>(compare the responses and if there is no noticeable increase in symptoms following the break you could discontinue the medication).</w:t>
      </w:r>
      <w:r w:rsidRPr="00A17D62">
        <w:rPr>
          <w:bCs/>
          <w:spacing w:val="-2"/>
          <w:sz w:val="26"/>
        </w:rPr>
        <w:t xml:space="preserve"> </w:t>
      </w:r>
    </w:p>
    <w:p w14:paraId="4FB11445" w14:textId="77777777" w:rsidR="00DE41F4" w:rsidRPr="00A17D62" w:rsidRDefault="00DE41F4" w:rsidP="00DE41F4">
      <w:pPr>
        <w:tabs>
          <w:tab w:val="left" w:pos="1540"/>
          <w:tab w:val="left" w:pos="1541"/>
        </w:tabs>
        <w:ind w:right="314"/>
        <w:rPr>
          <w:b/>
          <w:spacing w:val="-2"/>
          <w:sz w:val="26"/>
          <w:u w:val="single"/>
        </w:rPr>
      </w:pPr>
    </w:p>
    <w:p w14:paraId="45B6C333" w14:textId="77777777" w:rsidR="00A17D62" w:rsidRPr="00A17D62" w:rsidRDefault="00A17D62" w:rsidP="00A17D62">
      <w:pPr>
        <w:tabs>
          <w:tab w:val="left" w:pos="1540"/>
          <w:tab w:val="left" w:pos="1541"/>
        </w:tabs>
        <w:ind w:right="314"/>
        <w:rPr>
          <w:b/>
          <w:sz w:val="26"/>
        </w:rPr>
      </w:pPr>
      <w:r w:rsidRPr="00A17D62">
        <w:rPr>
          <w:b/>
          <w:sz w:val="26"/>
        </w:rPr>
        <w:t>Before</w:t>
      </w:r>
      <w:r w:rsidRPr="00A17D62">
        <w:rPr>
          <w:b/>
          <w:spacing w:val="-10"/>
          <w:sz w:val="26"/>
        </w:rPr>
        <w:t xml:space="preserve"> </w:t>
      </w:r>
      <w:r w:rsidRPr="00A17D62">
        <w:rPr>
          <w:b/>
          <w:sz w:val="26"/>
        </w:rPr>
        <w:t>stopping</w:t>
      </w:r>
      <w:r w:rsidRPr="00A17D62">
        <w:rPr>
          <w:b/>
          <w:spacing w:val="-9"/>
          <w:sz w:val="26"/>
        </w:rPr>
        <w:t xml:space="preserve"> </w:t>
      </w:r>
      <w:r w:rsidRPr="00A17D62">
        <w:rPr>
          <w:b/>
          <w:sz w:val="26"/>
        </w:rPr>
        <w:t>the</w:t>
      </w:r>
      <w:r w:rsidRPr="00A17D62">
        <w:rPr>
          <w:b/>
          <w:spacing w:val="-8"/>
          <w:sz w:val="26"/>
        </w:rPr>
        <w:t xml:space="preserve"> </w:t>
      </w:r>
      <w:r w:rsidRPr="00A17D62">
        <w:rPr>
          <w:b/>
          <w:spacing w:val="-2"/>
          <w:sz w:val="26"/>
        </w:rPr>
        <w:t>tablets:</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5"/>
        <w:gridCol w:w="1276"/>
        <w:gridCol w:w="1842"/>
        <w:gridCol w:w="958"/>
        <w:gridCol w:w="1507"/>
      </w:tblGrid>
      <w:tr w:rsidR="00A17D62" w:rsidRPr="00A17D62" w14:paraId="1A0526A4" w14:textId="77777777" w:rsidTr="000A701C">
        <w:trPr>
          <w:trHeight w:val="597"/>
        </w:trPr>
        <w:tc>
          <w:tcPr>
            <w:tcW w:w="4395" w:type="dxa"/>
          </w:tcPr>
          <w:p w14:paraId="0F6B49D5" w14:textId="77777777" w:rsidR="00A17D62" w:rsidRPr="00A17D62" w:rsidRDefault="00A17D62" w:rsidP="000A701C">
            <w:pPr>
              <w:pStyle w:val="TableParagraph"/>
              <w:spacing w:line="295" w:lineRule="exact"/>
              <w:ind w:left="107"/>
              <w:rPr>
                <w:b/>
                <w:sz w:val="26"/>
              </w:rPr>
            </w:pPr>
            <w:r w:rsidRPr="00A17D62">
              <w:rPr>
                <w:b/>
                <w:sz w:val="26"/>
              </w:rPr>
              <w:t>Symptoms</w:t>
            </w:r>
            <w:r w:rsidRPr="00A17D62">
              <w:rPr>
                <w:b/>
                <w:spacing w:val="-10"/>
                <w:sz w:val="26"/>
              </w:rPr>
              <w:t xml:space="preserve"> </w:t>
            </w:r>
            <w:r w:rsidRPr="00A17D62">
              <w:rPr>
                <w:b/>
                <w:sz w:val="26"/>
              </w:rPr>
              <w:t>over</w:t>
            </w:r>
            <w:r w:rsidRPr="00A17D62">
              <w:rPr>
                <w:b/>
                <w:spacing w:val="-9"/>
                <w:sz w:val="26"/>
              </w:rPr>
              <w:t xml:space="preserve"> </w:t>
            </w:r>
            <w:r w:rsidRPr="00A17D62">
              <w:rPr>
                <w:b/>
                <w:spacing w:val="-5"/>
                <w:sz w:val="26"/>
              </w:rPr>
              <w:t>the</w:t>
            </w:r>
          </w:p>
          <w:p w14:paraId="21FC1CBD" w14:textId="77777777" w:rsidR="00A17D62" w:rsidRPr="00A17D62" w:rsidRDefault="00A17D62" w:rsidP="000A701C">
            <w:pPr>
              <w:pStyle w:val="TableParagraph"/>
              <w:spacing w:before="1" w:line="281" w:lineRule="exact"/>
              <w:ind w:left="107"/>
              <w:rPr>
                <w:b/>
                <w:sz w:val="26"/>
              </w:rPr>
            </w:pPr>
            <w:r w:rsidRPr="00A17D62">
              <w:rPr>
                <w:b/>
                <w:sz w:val="26"/>
              </w:rPr>
              <w:t>last</w:t>
            </w:r>
            <w:r w:rsidRPr="00A17D62">
              <w:rPr>
                <w:b/>
                <w:spacing w:val="-6"/>
                <w:sz w:val="26"/>
              </w:rPr>
              <w:t xml:space="preserve"> </w:t>
            </w:r>
            <w:r w:rsidRPr="00A17D62">
              <w:rPr>
                <w:b/>
                <w:spacing w:val="-4"/>
                <w:sz w:val="26"/>
              </w:rPr>
              <w:t>week</w:t>
            </w:r>
          </w:p>
        </w:tc>
        <w:tc>
          <w:tcPr>
            <w:tcW w:w="1276" w:type="dxa"/>
          </w:tcPr>
          <w:p w14:paraId="5FE74684" w14:textId="77777777" w:rsidR="00A17D62" w:rsidRPr="00A17D62" w:rsidRDefault="00A17D62" w:rsidP="000A701C">
            <w:pPr>
              <w:pStyle w:val="TableParagraph"/>
              <w:spacing w:line="295" w:lineRule="exact"/>
              <w:ind w:left="108"/>
              <w:rPr>
                <w:b/>
                <w:sz w:val="26"/>
              </w:rPr>
            </w:pPr>
            <w:r w:rsidRPr="00A17D62">
              <w:rPr>
                <w:b/>
                <w:sz w:val="26"/>
              </w:rPr>
              <w:t>Not</w:t>
            </w:r>
            <w:r w:rsidRPr="00A17D62">
              <w:rPr>
                <w:b/>
                <w:spacing w:val="-6"/>
                <w:sz w:val="26"/>
              </w:rPr>
              <w:t xml:space="preserve"> </w:t>
            </w:r>
            <w:r w:rsidRPr="00A17D62">
              <w:rPr>
                <w:b/>
                <w:sz w:val="26"/>
              </w:rPr>
              <w:t>at</w:t>
            </w:r>
            <w:r w:rsidRPr="00A17D62">
              <w:rPr>
                <w:b/>
                <w:spacing w:val="-6"/>
                <w:sz w:val="26"/>
              </w:rPr>
              <w:t xml:space="preserve"> </w:t>
            </w:r>
            <w:r w:rsidRPr="00A17D62">
              <w:rPr>
                <w:b/>
                <w:spacing w:val="-5"/>
                <w:sz w:val="26"/>
              </w:rPr>
              <w:t>all</w:t>
            </w:r>
          </w:p>
        </w:tc>
        <w:tc>
          <w:tcPr>
            <w:tcW w:w="1842" w:type="dxa"/>
          </w:tcPr>
          <w:p w14:paraId="46891736" w14:textId="77777777" w:rsidR="00A17D62" w:rsidRPr="00A17D62" w:rsidRDefault="00A17D62" w:rsidP="000A701C">
            <w:pPr>
              <w:pStyle w:val="TableParagraph"/>
              <w:spacing w:line="295" w:lineRule="exact"/>
              <w:ind w:left="107"/>
              <w:rPr>
                <w:b/>
                <w:sz w:val="26"/>
              </w:rPr>
            </w:pPr>
            <w:r w:rsidRPr="00A17D62">
              <w:rPr>
                <w:b/>
                <w:spacing w:val="-2"/>
                <w:sz w:val="26"/>
              </w:rPr>
              <w:t>Occasionally</w:t>
            </w:r>
          </w:p>
        </w:tc>
        <w:tc>
          <w:tcPr>
            <w:tcW w:w="958" w:type="dxa"/>
          </w:tcPr>
          <w:p w14:paraId="144C439E" w14:textId="77777777" w:rsidR="00A17D62" w:rsidRPr="00A17D62" w:rsidRDefault="00A17D62" w:rsidP="000A701C">
            <w:pPr>
              <w:pStyle w:val="TableParagraph"/>
              <w:spacing w:line="295" w:lineRule="exact"/>
              <w:ind w:left="107"/>
              <w:rPr>
                <w:b/>
                <w:sz w:val="26"/>
              </w:rPr>
            </w:pPr>
            <w:r w:rsidRPr="00A17D62">
              <w:rPr>
                <w:b/>
                <w:spacing w:val="-2"/>
                <w:sz w:val="26"/>
              </w:rPr>
              <w:t>Often</w:t>
            </w:r>
          </w:p>
        </w:tc>
        <w:tc>
          <w:tcPr>
            <w:tcW w:w="1507" w:type="dxa"/>
          </w:tcPr>
          <w:p w14:paraId="4CCAC570" w14:textId="77777777" w:rsidR="00A17D62" w:rsidRPr="00A17D62" w:rsidRDefault="00A17D62" w:rsidP="000A701C">
            <w:pPr>
              <w:pStyle w:val="TableParagraph"/>
              <w:spacing w:line="295" w:lineRule="exact"/>
              <w:ind w:left="107"/>
              <w:rPr>
                <w:b/>
                <w:sz w:val="26"/>
              </w:rPr>
            </w:pPr>
            <w:r w:rsidRPr="00A17D62">
              <w:rPr>
                <w:b/>
                <w:sz w:val="26"/>
              </w:rPr>
              <w:t>Very</w:t>
            </w:r>
            <w:r w:rsidRPr="00A17D62">
              <w:rPr>
                <w:b/>
                <w:spacing w:val="-8"/>
                <w:sz w:val="26"/>
              </w:rPr>
              <w:t xml:space="preserve"> </w:t>
            </w:r>
            <w:r w:rsidRPr="00A17D62">
              <w:rPr>
                <w:b/>
                <w:spacing w:val="-2"/>
                <w:sz w:val="26"/>
              </w:rPr>
              <w:t>often</w:t>
            </w:r>
          </w:p>
        </w:tc>
      </w:tr>
      <w:tr w:rsidR="00A17D62" w:rsidRPr="00A17D62" w14:paraId="176785BC" w14:textId="77777777" w:rsidTr="000A701C">
        <w:trPr>
          <w:trHeight w:val="363"/>
        </w:trPr>
        <w:tc>
          <w:tcPr>
            <w:tcW w:w="4395" w:type="dxa"/>
          </w:tcPr>
          <w:p w14:paraId="52A829F5" w14:textId="77777777" w:rsidR="00A17D62" w:rsidRPr="00A17D62" w:rsidRDefault="00A17D62" w:rsidP="000A701C">
            <w:pPr>
              <w:pStyle w:val="TableParagraph"/>
              <w:spacing w:line="254" w:lineRule="exact"/>
              <w:ind w:left="107"/>
            </w:pPr>
            <w:r w:rsidRPr="00A17D62">
              <w:t>Frequent</w:t>
            </w:r>
            <w:r w:rsidRPr="00A17D62">
              <w:rPr>
                <w:spacing w:val="-16"/>
              </w:rPr>
              <w:t xml:space="preserve"> </w:t>
            </w:r>
            <w:r w:rsidRPr="00A17D62">
              <w:t>urination</w:t>
            </w:r>
            <w:r w:rsidRPr="00A17D62">
              <w:rPr>
                <w:spacing w:val="-15"/>
              </w:rPr>
              <w:t xml:space="preserve"> </w:t>
            </w:r>
            <w:r w:rsidRPr="00A17D62">
              <w:t>during the day</w:t>
            </w:r>
          </w:p>
        </w:tc>
        <w:tc>
          <w:tcPr>
            <w:tcW w:w="1276" w:type="dxa"/>
          </w:tcPr>
          <w:p w14:paraId="185E87AE" w14:textId="77777777" w:rsidR="00A17D62" w:rsidRPr="00A17D62" w:rsidRDefault="00A17D62" w:rsidP="000A701C">
            <w:pPr>
              <w:pStyle w:val="TableParagraph"/>
              <w:rPr>
                <w:rFonts w:ascii="Times New Roman"/>
              </w:rPr>
            </w:pPr>
          </w:p>
        </w:tc>
        <w:tc>
          <w:tcPr>
            <w:tcW w:w="1842" w:type="dxa"/>
          </w:tcPr>
          <w:p w14:paraId="7D87D25C" w14:textId="77777777" w:rsidR="00A17D62" w:rsidRPr="00A17D62" w:rsidRDefault="00A17D62" w:rsidP="000A701C">
            <w:pPr>
              <w:pStyle w:val="TableParagraph"/>
              <w:rPr>
                <w:rFonts w:ascii="Times New Roman"/>
              </w:rPr>
            </w:pPr>
          </w:p>
        </w:tc>
        <w:tc>
          <w:tcPr>
            <w:tcW w:w="958" w:type="dxa"/>
          </w:tcPr>
          <w:p w14:paraId="5E9DFD72" w14:textId="77777777" w:rsidR="00A17D62" w:rsidRPr="00A17D62" w:rsidRDefault="00A17D62" w:rsidP="000A701C">
            <w:pPr>
              <w:pStyle w:val="TableParagraph"/>
              <w:rPr>
                <w:rFonts w:ascii="Times New Roman"/>
              </w:rPr>
            </w:pPr>
          </w:p>
        </w:tc>
        <w:tc>
          <w:tcPr>
            <w:tcW w:w="1507" w:type="dxa"/>
          </w:tcPr>
          <w:p w14:paraId="6E10D926" w14:textId="77777777" w:rsidR="00A17D62" w:rsidRPr="00A17D62" w:rsidRDefault="00A17D62" w:rsidP="000A701C">
            <w:pPr>
              <w:pStyle w:val="TableParagraph"/>
              <w:rPr>
                <w:rFonts w:ascii="Times New Roman"/>
              </w:rPr>
            </w:pPr>
          </w:p>
        </w:tc>
      </w:tr>
      <w:tr w:rsidR="00A17D62" w:rsidRPr="00A17D62" w14:paraId="127891ED" w14:textId="77777777" w:rsidTr="000A701C">
        <w:trPr>
          <w:trHeight w:val="504"/>
        </w:trPr>
        <w:tc>
          <w:tcPr>
            <w:tcW w:w="4395" w:type="dxa"/>
          </w:tcPr>
          <w:p w14:paraId="79824BBE" w14:textId="77777777" w:rsidR="00A17D62" w:rsidRPr="00A17D62" w:rsidRDefault="00A17D62" w:rsidP="000A701C">
            <w:pPr>
              <w:pStyle w:val="TableParagraph"/>
              <w:spacing w:line="248" w:lineRule="exact"/>
              <w:ind w:left="107"/>
            </w:pPr>
            <w:r w:rsidRPr="00A17D62">
              <w:t>Uncomfortable</w:t>
            </w:r>
            <w:r w:rsidRPr="00A17D62">
              <w:rPr>
                <w:spacing w:val="-8"/>
              </w:rPr>
              <w:t xml:space="preserve"> </w:t>
            </w:r>
            <w:r w:rsidRPr="00A17D62">
              <w:t>or</w:t>
            </w:r>
            <w:r w:rsidRPr="00A17D62">
              <w:rPr>
                <w:spacing w:val="-7"/>
              </w:rPr>
              <w:t xml:space="preserve"> </w:t>
            </w:r>
            <w:r w:rsidRPr="00A17D62">
              <w:rPr>
                <w:spacing w:val="-2"/>
              </w:rPr>
              <w:t>sudden</w:t>
            </w:r>
          </w:p>
          <w:p w14:paraId="16A0BF0C" w14:textId="77777777" w:rsidR="00A17D62" w:rsidRPr="00A17D62" w:rsidRDefault="00A17D62" w:rsidP="000A701C">
            <w:pPr>
              <w:pStyle w:val="TableParagraph"/>
              <w:spacing w:before="1" w:line="234" w:lineRule="exact"/>
              <w:ind w:left="107"/>
            </w:pPr>
            <w:r w:rsidRPr="00A17D62">
              <w:t>urge</w:t>
            </w:r>
            <w:r w:rsidRPr="00A17D62">
              <w:rPr>
                <w:spacing w:val="-4"/>
              </w:rPr>
              <w:t xml:space="preserve"> </w:t>
            </w:r>
            <w:r w:rsidRPr="00A17D62">
              <w:t>to</w:t>
            </w:r>
            <w:r w:rsidRPr="00A17D62">
              <w:rPr>
                <w:spacing w:val="-1"/>
              </w:rPr>
              <w:t xml:space="preserve"> </w:t>
            </w:r>
            <w:r w:rsidRPr="00A17D62">
              <w:rPr>
                <w:spacing w:val="-2"/>
              </w:rPr>
              <w:t>urinate</w:t>
            </w:r>
          </w:p>
        </w:tc>
        <w:tc>
          <w:tcPr>
            <w:tcW w:w="1276" w:type="dxa"/>
          </w:tcPr>
          <w:p w14:paraId="2FCDEF20" w14:textId="77777777" w:rsidR="00A17D62" w:rsidRPr="00A17D62" w:rsidRDefault="00A17D62" w:rsidP="000A701C">
            <w:pPr>
              <w:pStyle w:val="TableParagraph"/>
              <w:rPr>
                <w:rFonts w:ascii="Times New Roman"/>
              </w:rPr>
            </w:pPr>
          </w:p>
        </w:tc>
        <w:tc>
          <w:tcPr>
            <w:tcW w:w="1842" w:type="dxa"/>
          </w:tcPr>
          <w:p w14:paraId="0A5B6835" w14:textId="77777777" w:rsidR="00A17D62" w:rsidRPr="00A17D62" w:rsidRDefault="00A17D62" w:rsidP="000A701C">
            <w:pPr>
              <w:pStyle w:val="TableParagraph"/>
              <w:rPr>
                <w:rFonts w:ascii="Times New Roman"/>
              </w:rPr>
            </w:pPr>
          </w:p>
        </w:tc>
        <w:tc>
          <w:tcPr>
            <w:tcW w:w="958" w:type="dxa"/>
          </w:tcPr>
          <w:p w14:paraId="6FB97AF7" w14:textId="77777777" w:rsidR="00A17D62" w:rsidRPr="00A17D62" w:rsidRDefault="00A17D62" w:rsidP="000A701C">
            <w:pPr>
              <w:pStyle w:val="TableParagraph"/>
              <w:rPr>
                <w:rFonts w:ascii="Times New Roman"/>
              </w:rPr>
            </w:pPr>
          </w:p>
        </w:tc>
        <w:tc>
          <w:tcPr>
            <w:tcW w:w="1507" w:type="dxa"/>
          </w:tcPr>
          <w:p w14:paraId="39AF3B09" w14:textId="77777777" w:rsidR="00A17D62" w:rsidRPr="00A17D62" w:rsidRDefault="00A17D62" w:rsidP="000A701C">
            <w:pPr>
              <w:pStyle w:val="TableParagraph"/>
              <w:rPr>
                <w:rFonts w:ascii="Times New Roman"/>
              </w:rPr>
            </w:pPr>
          </w:p>
        </w:tc>
      </w:tr>
      <w:tr w:rsidR="00A17D62" w:rsidRPr="00A17D62" w14:paraId="2C5B7B9E" w14:textId="77777777" w:rsidTr="000A701C">
        <w:trPr>
          <w:trHeight w:val="305"/>
        </w:trPr>
        <w:tc>
          <w:tcPr>
            <w:tcW w:w="4395" w:type="dxa"/>
          </w:tcPr>
          <w:p w14:paraId="3682F9C7" w14:textId="77777777" w:rsidR="00A17D62" w:rsidRPr="00A17D62" w:rsidRDefault="00A17D62" w:rsidP="000A701C">
            <w:pPr>
              <w:pStyle w:val="TableParagraph"/>
              <w:spacing w:line="254" w:lineRule="exact"/>
              <w:ind w:left="107"/>
            </w:pPr>
            <w:r w:rsidRPr="00A17D62">
              <w:t>Accidental</w:t>
            </w:r>
            <w:r w:rsidRPr="00A17D62">
              <w:rPr>
                <w:spacing w:val="-13"/>
              </w:rPr>
              <w:t xml:space="preserve"> </w:t>
            </w:r>
            <w:r w:rsidRPr="00A17D62">
              <w:t>loss</w:t>
            </w:r>
            <w:r w:rsidRPr="00A17D62">
              <w:rPr>
                <w:spacing w:val="-13"/>
              </w:rPr>
              <w:t xml:space="preserve"> </w:t>
            </w:r>
            <w:r w:rsidRPr="00A17D62">
              <w:t>of</w:t>
            </w:r>
            <w:r w:rsidRPr="00A17D62">
              <w:rPr>
                <w:spacing w:val="-11"/>
              </w:rPr>
              <w:t xml:space="preserve"> </w:t>
            </w:r>
            <w:r w:rsidRPr="00A17D62">
              <w:t>small amounts of urine</w:t>
            </w:r>
          </w:p>
        </w:tc>
        <w:tc>
          <w:tcPr>
            <w:tcW w:w="1276" w:type="dxa"/>
          </w:tcPr>
          <w:p w14:paraId="59B52879" w14:textId="77777777" w:rsidR="00A17D62" w:rsidRPr="00A17D62" w:rsidRDefault="00A17D62" w:rsidP="000A701C">
            <w:pPr>
              <w:pStyle w:val="TableParagraph"/>
              <w:rPr>
                <w:rFonts w:ascii="Times New Roman"/>
              </w:rPr>
            </w:pPr>
          </w:p>
        </w:tc>
        <w:tc>
          <w:tcPr>
            <w:tcW w:w="1842" w:type="dxa"/>
          </w:tcPr>
          <w:p w14:paraId="15DE9A5A" w14:textId="77777777" w:rsidR="00A17D62" w:rsidRPr="00A17D62" w:rsidRDefault="00A17D62" w:rsidP="000A701C">
            <w:pPr>
              <w:pStyle w:val="TableParagraph"/>
              <w:rPr>
                <w:rFonts w:ascii="Times New Roman"/>
              </w:rPr>
            </w:pPr>
          </w:p>
        </w:tc>
        <w:tc>
          <w:tcPr>
            <w:tcW w:w="958" w:type="dxa"/>
          </w:tcPr>
          <w:p w14:paraId="17D433DB" w14:textId="77777777" w:rsidR="00A17D62" w:rsidRPr="00A17D62" w:rsidRDefault="00A17D62" w:rsidP="000A701C">
            <w:pPr>
              <w:pStyle w:val="TableParagraph"/>
              <w:rPr>
                <w:rFonts w:ascii="Times New Roman"/>
              </w:rPr>
            </w:pPr>
          </w:p>
        </w:tc>
        <w:tc>
          <w:tcPr>
            <w:tcW w:w="1507" w:type="dxa"/>
          </w:tcPr>
          <w:p w14:paraId="42D62523" w14:textId="77777777" w:rsidR="00A17D62" w:rsidRPr="00A17D62" w:rsidRDefault="00A17D62" w:rsidP="000A701C">
            <w:pPr>
              <w:pStyle w:val="TableParagraph"/>
              <w:rPr>
                <w:rFonts w:ascii="Times New Roman"/>
              </w:rPr>
            </w:pPr>
          </w:p>
        </w:tc>
      </w:tr>
      <w:tr w:rsidR="00A17D62" w:rsidRPr="00A17D62" w14:paraId="3881A45C" w14:textId="77777777" w:rsidTr="000A701C">
        <w:trPr>
          <w:trHeight w:val="503"/>
        </w:trPr>
        <w:tc>
          <w:tcPr>
            <w:tcW w:w="4395" w:type="dxa"/>
          </w:tcPr>
          <w:p w14:paraId="4CA23650" w14:textId="77777777" w:rsidR="00A17D62" w:rsidRPr="00A17D62" w:rsidRDefault="00A17D62" w:rsidP="000A701C">
            <w:pPr>
              <w:pStyle w:val="TableParagraph"/>
              <w:spacing w:line="248" w:lineRule="exact"/>
              <w:ind w:left="107"/>
            </w:pPr>
            <w:r w:rsidRPr="00A17D62">
              <w:t>Waking</w:t>
            </w:r>
            <w:r w:rsidRPr="00A17D62">
              <w:rPr>
                <w:spacing w:val="-4"/>
              </w:rPr>
              <w:t xml:space="preserve"> </w:t>
            </w:r>
            <w:r w:rsidRPr="00A17D62">
              <w:t>up</w:t>
            </w:r>
            <w:r w:rsidRPr="00A17D62">
              <w:rPr>
                <w:spacing w:val="-3"/>
              </w:rPr>
              <w:t xml:space="preserve"> </w:t>
            </w:r>
            <w:r w:rsidRPr="00A17D62">
              <w:t>at</w:t>
            </w:r>
            <w:r w:rsidRPr="00A17D62">
              <w:rPr>
                <w:spacing w:val="-1"/>
              </w:rPr>
              <w:t xml:space="preserve"> </w:t>
            </w:r>
            <w:r w:rsidRPr="00A17D62">
              <w:t>night</w:t>
            </w:r>
            <w:r w:rsidRPr="00A17D62">
              <w:rPr>
                <w:spacing w:val="-4"/>
              </w:rPr>
              <w:t xml:space="preserve"> </w:t>
            </w:r>
            <w:r w:rsidRPr="00A17D62">
              <w:t>to</w:t>
            </w:r>
            <w:r w:rsidRPr="00A17D62">
              <w:rPr>
                <w:spacing w:val="-5"/>
              </w:rPr>
              <w:t xml:space="preserve"> go</w:t>
            </w:r>
          </w:p>
          <w:p w14:paraId="060A73B5" w14:textId="77777777" w:rsidR="00A17D62" w:rsidRPr="00A17D62" w:rsidRDefault="00A17D62" w:rsidP="000A701C">
            <w:pPr>
              <w:pStyle w:val="TableParagraph"/>
              <w:spacing w:before="1" w:line="234" w:lineRule="exact"/>
              <w:ind w:left="107"/>
            </w:pPr>
            <w:r w:rsidRPr="00A17D62">
              <w:t>to</w:t>
            </w:r>
            <w:r w:rsidRPr="00A17D62">
              <w:rPr>
                <w:spacing w:val="-5"/>
              </w:rPr>
              <w:t xml:space="preserve"> </w:t>
            </w:r>
            <w:r w:rsidRPr="00A17D62">
              <w:t>the</w:t>
            </w:r>
            <w:r w:rsidRPr="00A17D62">
              <w:rPr>
                <w:spacing w:val="-2"/>
              </w:rPr>
              <w:t xml:space="preserve"> toilet</w:t>
            </w:r>
          </w:p>
        </w:tc>
        <w:tc>
          <w:tcPr>
            <w:tcW w:w="1276" w:type="dxa"/>
          </w:tcPr>
          <w:p w14:paraId="5A0595A8" w14:textId="77777777" w:rsidR="00A17D62" w:rsidRPr="00A17D62" w:rsidRDefault="00A17D62" w:rsidP="000A701C">
            <w:pPr>
              <w:pStyle w:val="TableParagraph"/>
              <w:rPr>
                <w:rFonts w:ascii="Times New Roman"/>
              </w:rPr>
            </w:pPr>
          </w:p>
        </w:tc>
        <w:tc>
          <w:tcPr>
            <w:tcW w:w="1842" w:type="dxa"/>
          </w:tcPr>
          <w:p w14:paraId="234B42FF" w14:textId="77777777" w:rsidR="00A17D62" w:rsidRPr="00A17D62" w:rsidRDefault="00A17D62" w:rsidP="000A701C">
            <w:pPr>
              <w:pStyle w:val="TableParagraph"/>
              <w:rPr>
                <w:rFonts w:ascii="Times New Roman"/>
              </w:rPr>
            </w:pPr>
          </w:p>
        </w:tc>
        <w:tc>
          <w:tcPr>
            <w:tcW w:w="958" w:type="dxa"/>
          </w:tcPr>
          <w:p w14:paraId="1955F8DF" w14:textId="77777777" w:rsidR="00A17D62" w:rsidRPr="00A17D62" w:rsidRDefault="00A17D62" w:rsidP="000A701C">
            <w:pPr>
              <w:pStyle w:val="TableParagraph"/>
              <w:rPr>
                <w:rFonts w:ascii="Times New Roman"/>
              </w:rPr>
            </w:pPr>
          </w:p>
        </w:tc>
        <w:tc>
          <w:tcPr>
            <w:tcW w:w="1507" w:type="dxa"/>
          </w:tcPr>
          <w:p w14:paraId="12393A63" w14:textId="77777777" w:rsidR="00A17D62" w:rsidRPr="00A17D62" w:rsidRDefault="00A17D62" w:rsidP="000A701C">
            <w:pPr>
              <w:pStyle w:val="TableParagraph"/>
              <w:rPr>
                <w:rFonts w:ascii="Times New Roman"/>
              </w:rPr>
            </w:pPr>
          </w:p>
        </w:tc>
      </w:tr>
      <w:tr w:rsidR="00A17D62" w:rsidRPr="00A17D62" w14:paraId="032158AA" w14:textId="77777777" w:rsidTr="000A701C">
        <w:trPr>
          <w:trHeight w:val="506"/>
        </w:trPr>
        <w:tc>
          <w:tcPr>
            <w:tcW w:w="4395" w:type="dxa"/>
          </w:tcPr>
          <w:p w14:paraId="608B2055" w14:textId="77777777" w:rsidR="00A17D62" w:rsidRPr="00A17D62" w:rsidRDefault="00A17D62" w:rsidP="000A701C">
            <w:pPr>
              <w:pStyle w:val="TableParagraph"/>
              <w:spacing w:line="254" w:lineRule="exact"/>
              <w:ind w:left="107" w:right="46"/>
            </w:pPr>
            <w:r w:rsidRPr="00A17D62">
              <w:t>Urine</w:t>
            </w:r>
            <w:r w:rsidRPr="00A17D62">
              <w:rPr>
                <w:spacing w:val="-13"/>
              </w:rPr>
              <w:t xml:space="preserve"> </w:t>
            </w:r>
            <w:r w:rsidRPr="00A17D62">
              <w:t>loss</w:t>
            </w:r>
            <w:r w:rsidRPr="00A17D62">
              <w:rPr>
                <w:spacing w:val="-13"/>
              </w:rPr>
              <w:t xml:space="preserve"> </w:t>
            </w:r>
            <w:r w:rsidRPr="00A17D62">
              <w:t>associated</w:t>
            </w:r>
            <w:r w:rsidRPr="00A17D62">
              <w:rPr>
                <w:spacing w:val="-13"/>
              </w:rPr>
              <w:t xml:space="preserve"> </w:t>
            </w:r>
            <w:r w:rsidRPr="00A17D62">
              <w:t>with a strong urge to urinate</w:t>
            </w:r>
          </w:p>
        </w:tc>
        <w:tc>
          <w:tcPr>
            <w:tcW w:w="1276" w:type="dxa"/>
          </w:tcPr>
          <w:p w14:paraId="54643E96" w14:textId="77777777" w:rsidR="00A17D62" w:rsidRPr="00A17D62" w:rsidRDefault="00A17D62" w:rsidP="000A701C">
            <w:pPr>
              <w:pStyle w:val="TableParagraph"/>
              <w:rPr>
                <w:rFonts w:ascii="Times New Roman"/>
              </w:rPr>
            </w:pPr>
          </w:p>
        </w:tc>
        <w:tc>
          <w:tcPr>
            <w:tcW w:w="1842" w:type="dxa"/>
          </w:tcPr>
          <w:p w14:paraId="24C1D4F0" w14:textId="77777777" w:rsidR="00A17D62" w:rsidRPr="00A17D62" w:rsidRDefault="00A17D62" w:rsidP="000A701C">
            <w:pPr>
              <w:pStyle w:val="TableParagraph"/>
              <w:rPr>
                <w:rFonts w:ascii="Times New Roman"/>
              </w:rPr>
            </w:pPr>
          </w:p>
        </w:tc>
        <w:tc>
          <w:tcPr>
            <w:tcW w:w="958" w:type="dxa"/>
          </w:tcPr>
          <w:p w14:paraId="3B12C9DD" w14:textId="77777777" w:rsidR="00A17D62" w:rsidRPr="00A17D62" w:rsidRDefault="00A17D62" w:rsidP="000A701C">
            <w:pPr>
              <w:pStyle w:val="TableParagraph"/>
              <w:rPr>
                <w:rFonts w:ascii="Times New Roman"/>
              </w:rPr>
            </w:pPr>
          </w:p>
        </w:tc>
        <w:tc>
          <w:tcPr>
            <w:tcW w:w="1507" w:type="dxa"/>
          </w:tcPr>
          <w:p w14:paraId="5AD6F27C" w14:textId="77777777" w:rsidR="00A17D62" w:rsidRPr="00A17D62" w:rsidRDefault="00A17D62" w:rsidP="000A701C">
            <w:pPr>
              <w:pStyle w:val="TableParagraph"/>
              <w:rPr>
                <w:rFonts w:ascii="Times New Roman"/>
              </w:rPr>
            </w:pPr>
          </w:p>
        </w:tc>
      </w:tr>
      <w:tr w:rsidR="00A17D62" w:rsidRPr="00A17D62" w14:paraId="444DC48A" w14:textId="77777777" w:rsidTr="00A17D62">
        <w:trPr>
          <w:trHeight w:val="601"/>
        </w:trPr>
        <w:tc>
          <w:tcPr>
            <w:tcW w:w="4395" w:type="dxa"/>
          </w:tcPr>
          <w:p w14:paraId="5F2CB06F" w14:textId="4E9B25E7" w:rsidR="00A17D62" w:rsidRPr="00A17D62" w:rsidRDefault="00A17D62" w:rsidP="00A17D62">
            <w:pPr>
              <w:pStyle w:val="TableParagraph"/>
              <w:ind w:left="107" w:right="46"/>
            </w:pPr>
            <w:r w:rsidRPr="00A17D62">
              <w:t>Side effects from the tablets</w:t>
            </w:r>
            <w:r w:rsidRPr="00A17D62">
              <w:rPr>
                <w:spacing w:val="-11"/>
              </w:rPr>
              <w:t xml:space="preserve"> </w:t>
            </w:r>
            <w:r w:rsidR="00117389" w:rsidRPr="00A17D62">
              <w:t>e.g.,</w:t>
            </w:r>
            <w:r w:rsidRPr="00A17D62">
              <w:rPr>
                <w:spacing w:val="-11"/>
              </w:rPr>
              <w:t xml:space="preserve"> </w:t>
            </w:r>
            <w:r w:rsidRPr="00A17D62">
              <w:t>dry</w:t>
            </w:r>
            <w:r w:rsidRPr="00A17D62">
              <w:rPr>
                <w:spacing w:val="-14"/>
              </w:rPr>
              <w:t xml:space="preserve"> </w:t>
            </w:r>
            <w:r w:rsidRPr="00A17D62">
              <w:t>mouth constipation, blurred</w:t>
            </w:r>
            <w:r>
              <w:t xml:space="preserve"> </w:t>
            </w:r>
            <w:r w:rsidRPr="00A17D62">
              <w:t>vision,</w:t>
            </w:r>
            <w:r w:rsidRPr="00A17D62">
              <w:rPr>
                <w:spacing w:val="-2"/>
              </w:rPr>
              <w:t xml:space="preserve"> drowsiness</w:t>
            </w:r>
          </w:p>
        </w:tc>
        <w:tc>
          <w:tcPr>
            <w:tcW w:w="1276" w:type="dxa"/>
          </w:tcPr>
          <w:p w14:paraId="5079766E" w14:textId="77777777" w:rsidR="00A17D62" w:rsidRPr="00A17D62" w:rsidRDefault="00A17D62" w:rsidP="000A701C">
            <w:pPr>
              <w:pStyle w:val="TableParagraph"/>
              <w:rPr>
                <w:rFonts w:ascii="Times New Roman"/>
              </w:rPr>
            </w:pPr>
          </w:p>
        </w:tc>
        <w:tc>
          <w:tcPr>
            <w:tcW w:w="1842" w:type="dxa"/>
          </w:tcPr>
          <w:p w14:paraId="5EC12736" w14:textId="77777777" w:rsidR="00A17D62" w:rsidRPr="00A17D62" w:rsidRDefault="00A17D62" w:rsidP="000A701C">
            <w:pPr>
              <w:pStyle w:val="TableParagraph"/>
              <w:rPr>
                <w:rFonts w:ascii="Times New Roman"/>
              </w:rPr>
            </w:pPr>
          </w:p>
        </w:tc>
        <w:tc>
          <w:tcPr>
            <w:tcW w:w="958" w:type="dxa"/>
          </w:tcPr>
          <w:p w14:paraId="330A26DF" w14:textId="77777777" w:rsidR="00A17D62" w:rsidRPr="00A17D62" w:rsidRDefault="00A17D62" w:rsidP="000A701C">
            <w:pPr>
              <w:pStyle w:val="TableParagraph"/>
              <w:rPr>
                <w:rFonts w:ascii="Times New Roman"/>
              </w:rPr>
            </w:pPr>
          </w:p>
        </w:tc>
        <w:tc>
          <w:tcPr>
            <w:tcW w:w="1507" w:type="dxa"/>
          </w:tcPr>
          <w:p w14:paraId="27821434" w14:textId="77777777" w:rsidR="00A17D62" w:rsidRPr="00A17D62" w:rsidRDefault="00A17D62" w:rsidP="000A701C">
            <w:pPr>
              <w:pStyle w:val="TableParagraph"/>
              <w:rPr>
                <w:rFonts w:ascii="Times New Roman"/>
              </w:rPr>
            </w:pPr>
          </w:p>
        </w:tc>
      </w:tr>
      <w:tr w:rsidR="00A17D62" w:rsidRPr="00A17D62" w14:paraId="3E5466A0" w14:textId="77777777" w:rsidTr="000A701C">
        <w:trPr>
          <w:trHeight w:val="549"/>
        </w:trPr>
        <w:tc>
          <w:tcPr>
            <w:tcW w:w="4395" w:type="dxa"/>
          </w:tcPr>
          <w:p w14:paraId="7679BE11" w14:textId="77777777" w:rsidR="00A17D62" w:rsidRPr="00A17D62" w:rsidRDefault="00A17D62" w:rsidP="000A701C">
            <w:pPr>
              <w:pStyle w:val="TableParagraph"/>
              <w:spacing w:line="250" w:lineRule="exact"/>
              <w:ind w:left="107"/>
            </w:pPr>
            <w:r w:rsidRPr="00A17D62">
              <w:t>My</w:t>
            </w:r>
            <w:r w:rsidRPr="00A17D62">
              <w:rPr>
                <w:spacing w:val="-7"/>
              </w:rPr>
              <w:t xml:space="preserve"> </w:t>
            </w:r>
            <w:r w:rsidRPr="00A17D62">
              <w:t>bladder</w:t>
            </w:r>
            <w:r w:rsidRPr="00A17D62">
              <w:rPr>
                <w:spacing w:val="-3"/>
              </w:rPr>
              <w:t xml:space="preserve"> </w:t>
            </w:r>
            <w:r w:rsidRPr="00A17D62">
              <w:rPr>
                <w:spacing w:val="-2"/>
              </w:rPr>
              <w:t>problem</w:t>
            </w:r>
          </w:p>
          <w:p w14:paraId="377D8D82" w14:textId="77777777" w:rsidR="00A17D62" w:rsidRPr="00A17D62" w:rsidRDefault="00A17D62" w:rsidP="000A701C">
            <w:pPr>
              <w:pStyle w:val="TableParagraph"/>
              <w:spacing w:line="252" w:lineRule="exact"/>
              <w:ind w:left="107"/>
            </w:pPr>
            <w:r w:rsidRPr="00A17D62">
              <w:t>stopped</w:t>
            </w:r>
            <w:r w:rsidRPr="00A17D62">
              <w:rPr>
                <w:spacing w:val="-11"/>
              </w:rPr>
              <w:t xml:space="preserve"> </w:t>
            </w:r>
            <w:r w:rsidRPr="00A17D62">
              <w:t>me</w:t>
            </w:r>
            <w:r w:rsidRPr="00A17D62">
              <w:rPr>
                <w:spacing w:val="-9"/>
              </w:rPr>
              <w:t xml:space="preserve"> </w:t>
            </w:r>
            <w:r w:rsidRPr="00A17D62">
              <w:t>doing</w:t>
            </w:r>
            <w:r w:rsidRPr="00A17D62">
              <w:rPr>
                <w:spacing w:val="-9"/>
              </w:rPr>
              <w:t xml:space="preserve"> </w:t>
            </w:r>
            <w:r w:rsidRPr="00A17D62">
              <w:t>what</w:t>
            </w:r>
            <w:r w:rsidRPr="00A17D62">
              <w:rPr>
                <w:spacing w:val="-8"/>
              </w:rPr>
              <w:t xml:space="preserve"> </w:t>
            </w:r>
            <w:r w:rsidRPr="00A17D62">
              <w:t>I wanted to do</w:t>
            </w:r>
          </w:p>
        </w:tc>
        <w:tc>
          <w:tcPr>
            <w:tcW w:w="1276" w:type="dxa"/>
          </w:tcPr>
          <w:p w14:paraId="66AA8D77" w14:textId="77777777" w:rsidR="00A17D62" w:rsidRPr="00A17D62" w:rsidRDefault="00A17D62" w:rsidP="000A701C">
            <w:pPr>
              <w:pStyle w:val="TableParagraph"/>
              <w:rPr>
                <w:rFonts w:ascii="Times New Roman"/>
              </w:rPr>
            </w:pPr>
          </w:p>
        </w:tc>
        <w:tc>
          <w:tcPr>
            <w:tcW w:w="1842" w:type="dxa"/>
          </w:tcPr>
          <w:p w14:paraId="3801F4E2" w14:textId="77777777" w:rsidR="00A17D62" w:rsidRPr="00A17D62" w:rsidRDefault="00A17D62" w:rsidP="000A701C">
            <w:pPr>
              <w:pStyle w:val="TableParagraph"/>
              <w:rPr>
                <w:rFonts w:ascii="Times New Roman"/>
              </w:rPr>
            </w:pPr>
          </w:p>
        </w:tc>
        <w:tc>
          <w:tcPr>
            <w:tcW w:w="958" w:type="dxa"/>
          </w:tcPr>
          <w:p w14:paraId="3E1C5619" w14:textId="77777777" w:rsidR="00A17D62" w:rsidRPr="00A17D62" w:rsidRDefault="00A17D62" w:rsidP="000A701C">
            <w:pPr>
              <w:pStyle w:val="TableParagraph"/>
              <w:rPr>
                <w:rFonts w:ascii="Times New Roman"/>
              </w:rPr>
            </w:pPr>
          </w:p>
        </w:tc>
        <w:tc>
          <w:tcPr>
            <w:tcW w:w="1507" w:type="dxa"/>
          </w:tcPr>
          <w:p w14:paraId="601FC84F" w14:textId="77777777" w:rsidR="00A17D62" w:rsidRPr="00A17D62" w:rsidRDefault="00A17D62" w:rsidP="000A701C">
            <w:pPr>
              <w:pStyle w:val="TableParagraph"/>
              <w:rPr>
                <w:rFonts w:ascii="Times New Roman"/>
              </w:rPr>
            </w:pPr>
          </w:p>
        </w:tc>
      </w:tr>
    </w:tbl>
    <w:p w14:paraId="51ACF3FF" w14:textId="77777777" w:rsidR="00DE41F4" w:rsidRPr="00A17D62" w:rsidRDefault="00DE41F4" w:rsidP="00DE41F4">
      <w:pPr>
        <w:tabs>
          <w:tab w:val="left" w:pos="1540"/>
          <w:tab w:val="left" w:pos="1541"/>
        </w:tabs>
        <w:ind w:right="314"/>
        <w:rPr>
          <w:b/>
          <w:spacing w:val="-2"/>
          <w:sz w:val="26"/>
          <w:u w:val="single"/>
        </w:rPr>
      </w:pPr>
    </w:p>
    <w:p w14:paraId="5D6F2DBF" w14:textId="77777777" w:rsidR="00DE41F4" w:rsidRPr="00A17D62" w:rsidRDefault="00DE41F4" w:rsidP="00DE41F4">
      <w:pPr>
        <w:tabs>
          <w:tab w:val="left" w:pos="1540"/>
          <w:tab w:val="left" w:pos="1541"/>
        </w:tabs>
        <w:ind w:right="314"/>
        <w:rPr>
          <w:b/>
          <w:spacing w:val="-2"/>
          <w:sz w:val="26"/>
          <w:u w:val="single"/>
        </w:rPr>
      </w:pPr>
    </w:p>
    <w:p w14:paraId="0BE79318" w14:textId="77777777" w:rsidR="00A17D62" w:rsidRPr="00A17D62" w:rsidRDefault="00A17D62" w:rsidP="00A17D62">
      <w:pPr>
        <w:rPr>
          <w:b/>
          <w:sz w:val="28"/>
          <w:szCs w:val="26"/>
        </w:rPr>
      </w:pPr>
      <w:r w:rsidRPr="00A17D62">
        <w:rPr>
          <w:b/>
          <w:sz w:val="26"/>
        </w:rPr>
        <w:t>Four</w:t>
      </w:r>
      <w:r w:rsidRPr="00A17D62">
        <w:rPr>
          <w:b/>
          <w:spacing w:val="-8"/>
          <w:sz w:val="26"/>
        </w:rPr>
        <w:t xml:space="preserve"> </w:t>
      </w:r>
      <w:r w:rsidRPr="00A17D62">
        <w:rPr>
          <w:b/>
          <w:sz w:val="26"/>
        </w:rPr>
        <w:t>weeks</w:t>
      </w:r>
      <w:r w:rsidRPr="00A17D62">
        <w:rPr>
          <w:b/>
          <w:spacing w:val="-8"/>
          <w:sz w:val="26"/>
        </w:rPr>
        <w:t xml:space="preserve"> </w:t>
      </w:r>
      <w:r w:rsidRPr="00A17D62">
        <w:rPr>
          <w:b/>
          <w:sz w:val="26"/>
        </w:rPr>
        <w:t>after</w:t>
      </w:r>
      <w:r w:rsidRPr="00A17D62">
        <w:rPr>
          <w:b/>
          <w:spacing w:val="-8"/>
          <w:sz w:val="26"/>
        </w:rPr>
        <w:t xml:space="preserve"> </w:t>
      </w:r>
      <w:r w:rsidRPr="00A17D62">
        <w:rPr>
          <w:b/>
          <w:sz w:val="26"/>
        </w:rPr>
        <w:t>stopping</w:t>
      </w:r>
      <w:r w:rsidRPr="00A17D62">
        <w:rPr>
          <w:b/>
          <w:spacing w:val="-8"/>
          <w:sz w:val="26"/>
        </w:rPr>
        <w:t xml:space="preserve"> </w:t>
      </w:r>
      <w:r w:rsidRPr="00A17D62">
        <w:rPr>
          <w:b/>
          <w:sz w:val="26"/>
        </w:rPr>
        <w:t>the</w:t>
      </w:r>
      <w:r w:rsidRPr="00A17D62">
        <w:rPr>
          <w:b/>
          <w:spacing w:val="-8"/>
          <w:sz w:val="26"/>
        </w:rPr>
        <w:t xml:space="preserve"> </w:t>
      </w:r>
      <w:r w:rsidRPr="00A17D62">
        <w:rPr>
          <w:b/>
          <w:spacing w:val="-2"/>
          <w:sz w:val="26"/>
        </w:rPr>
        <w:t>tablets:</w:t>
      </w:r>
    </w:p>
    <w:p w14:paraId="407EBDDC" w14:textId="77777777" w:rsidR="00DE41F4" w:rsidRPr="00A17D62" w:rsidRDefault="00DE41F4" w:rsidP="00DE41F4">
      <w:pPr>
        <w:tabs>
          <w:tab w:val="left" w:pos="1540"/>
          <w:tab w:val="left" w:pos="1541"/>
        </w:tabs>
        <w:ind w:right="314"/>
        <w:rPr>
          <w:b/>
          <w:spacing w:val="-2"/>
          <w:sz w:val="26"/>
          <w:u w:val="single"/>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88"/>
        <w:gridCol w:w="1274"/>
        <w:gridCol w:w="1839"/>
        <w:gridCol w:w="956"/>
        <w:gridCol w:w="1504"/>
      </w:tblGrid>
      <w:tr w:rsidR="00A17D62" w:rsidRPr="00A17D62" w14:paraId="69B8F950" w14:textId="77777777" w:rsidTr="000A701C">
        <w:trPr>
          <w:trHeight w:val="607"/>
        </w:trPr>
        <w:tc>
          <w:tcPr>
            <w:tcW w:w="4388" w:type="dxa"/>
          </w:tcPr>
          <w:p w14:paraId="4A703CFA" w14:textId="77777777" w:rsidR="00A17D62" w:rsidRPr="00A17D62" w:rsidRDefault="00A17D62" w:rsidP="000A701C">
            <w:pPr>
              <w:pStyle w:val="TableParagraph"/>
              <w:spacing w:line="295" w:lineRule="exact"/>
              <w:ind w:left="107"/>
              <w:rPr>
                <w:b/>
                <w:sz w:val="26"/>
              </w:rPr>
            </w:pPr>
            <w:r w:rsidRPr="00A17D62">
              <w:rPr>
                <w:b/>
                <w:sz w:val="26"/>
              </w:rPr>
              <w:t>Symptoms</w:t>
            </w:r>
            <w:r w:rsidRPr="00A17D62">
              <w:rPr>
                <w:b/>
                <w:spacing w:val="-10"/>
                <w:sz w:val="26"/>
              </w:rPr>
              <w:t xml:space="preserve"> </w:t>
            </w:r>
            <w:r w:rsidRPr="00A17D62">
              <w:rPr>
                <w:b/>
                <w:sz w:val="26"/>
              </w:rPr>
              <w:t>over</w:t>
            </w:r>
            <w:r w:rsidRPr="00A17D62">
              <w:rPr>
                <w:b/>
                <w:spacing w:val="-9"/>
                <w:sz w:val="26"/>
              </w:rPr>
              <w:t xml:space="preserve"> </w:t>
            </w:r>
            <w:r w:rsidRPr="00A17D62">
              <w:rPr>
                <w:b/>
                <w:spacing w:val="-5"/>
                <w:sz w:val="26"/>
              </w:rPr>
              <w:t>the</w:t>
            </w:r>
          </w:p>
          <w:p w14:paraId="4EE020C8" w14:textId="77777777" w:rsidR="00A17D62" w:rsidRPr="00A17D62" w:rsidRDefault="00A17D62" w:rsidP="000A701C">
            <w:pPr>
              <w:pStyle w:val="TableParagraph"/>
              <w:spacing w:before="1" w:line="281" w:lineRule="exact"/>
              <w:ind w:left="107"/>
              <w:rPr>
                <w:b/>
                <w:sz w:val="26"/>
              </w:rPr>
            </w:pPr>
            <w:r w:rsidRPr="00A17D62">
              <w:rPr>
                <w:b/>
                <w:sz w:val="26"/>
              </w:rPr>
              <w:t>last</w:t>
            </w:r>
            <w:r w:rsidRPr="00A17D62">
              <w:rPr>
                <w:b/>
                <w:spacing w:val="-6"/>
                <w:sz w:val="26"/>
              </w:rPr>
              <w:t xml:space="preserve"> </w:t>
            </w:r>
            <w:r w:rsidRPr="00A17D62">
              <w:rPr>
                <w:b/>
                <w:spacing w:val="-4"/>
                <w:sz w:val="26"/>
              </w:rPr>
              <w:t>week</w:t>
            </w:r>
          </w:p>
        </w:tc>
        <w:tc>
          <w:tcPr>
            <w:tcW w:w="1274" w:type="dxa"/>
          </w:tcPr>
          <w:p w14:paraId="075669F5" w14:textId="77777777" w:rsidR="00A17D62" w:rsidRPr="00A17D62" w:rsidRDefault="00A17D62" w:rsidP="000A701C">
            <w:pPr>
              <w:pStyle w:val="TableParagraph"/>
              <w:spacing w:line="295" w:lineRule="exact"/>
              <w:ind w:left="108"/>
              <w:rPr>
                <w:b/>
                <w:sz w:val="26"/>
              </w:rPr>
            </w:pPr>
            <w:r w:rsidRPr="00A17D62">
              <w:rPr>
                <w:b/>
                <w:sz w:val="26"/>
              </w:rPr>
              <w:t>Not</w:t>
            </w:r>
            <w:r w:rsidRPr="00A17D62">
              <w:rPr>
                <w:b/>
                <w:spacing w:val="-6"/>
                <w:sz w:val="26"/>
              </w:rPr>
              <w:t xml:space="preserve"> </w:t>
            </w:r>
            <w:r w:rsidRPr="00A17D62">
              <w:rPr>
                <w:b/>
                <w:sz w:val="26"/>
              </w:rPr>
              <w:t>at</w:t>
            </w:r>
            <w:r w:rsidRPr="00A17D62">
              <w:rPr>
                <w:b/>
                <w:spacing w:val="-6"/>
                <w:sz w:val="26"/>
              </w:rPr>
              <w:t xml:space="preserve"> </w:t>
            </w:r>
            <w:r w:rsidRPr="00A17D62">
              <w:rPr>
                <w:b/>
                <w:spacing w:val="-5"/>
                <w:sz w:val="26"/>
              </w:rPr>
              <w:t>all</w:t>
            </w:r>
          </w:p>
        </w:tc>
        <w:tc>
          <w:tcPr>
            <w:tcW w:w="1839" w:type="dxa"/>
          </w:tcPr>
          <w:p w14:paraId="192B928E" w14:textId="77777777" w:rsidR="00A17D62" w:rsidRPr="00A17D62" w:rsidRDefault="00A17D62" w:rsidP="000A701C">
            <w:pPr>
              <w:pStyle w:val="TableParagraph"/>
              <w:spacing w:line="295" w:lineRule="exact"/>
              <w:ind w:left="107"/>
              <w:rPr>
                <w:b/>
                <w:sz w:val="26"/>
              </w:rPr>
            </w:pPr>
            <w:r w:rsidRPr="00A17D62">
              <w:rPr>
                <w:b/>
                <w:spacing w:val="-2"/>
                <w:sz w:val="26"/>
              </w:rPr>
              <w:t>Occasionally</w:t>
            </w:r>
          </w:p>
        </w:tc>
        <w:tc>
          <w:tcPr>
            <w:tcW w:w="956" w:type="dxa"/>
          </w:tcPr>
          <w:p w14:paraId="37A20E0E" w14:textId="77777777" w:rsidR="00A17D62" w:rsidRPr="00A17D62" w:rsidRDefault="00A17D62" w:rsidP="000A701C">
            <w:pPr>
              <w:pStyle w:val="TableParagraph"/>
              <w:spacing w:line="295" w:lineRule="exact"/>
              <w:ind w:left="107"/>
              <w:rPr>
                <w:b/>
                <w:sz w:val="26"/>
              </w:rPr>
            </w:pPr>
            <w:r w:rsidRPr="00A17D62">
              <w:rPr>
                <w:b/>
                <w:spacing w:val="-2"/>
                <w:sz w:val="26"/>
              </w:rPr>
              <w:t>Often</w:t>
            </w:r>
          </w:p>
        </w:tc>
        <w:tc>
          <w:tcPr>
            <w:tcW w:w="1504" w:type="dxa"/>
          </w:tcPr>
          <w:p w14:paraId="5F01F8F7" w14:textId="77777777" w:rsidR="00A17D62" w:rsidRPr="00A17D62" w:rsidRDefault="00A17D62" w:rsidP="000A701C">
            <w:pPr>
              <w:pStyle w:val="TableParagraph"/>
              <w:spacing w:line="295" w:lineRule="exact"/>
              <w:ind w:left="107"/>
              <w:rPr>
                <w:b/>
                <w:sz w:val="26"/>
              </w:rPr>
            </w:pPr>
            <w:r w:rsidRPr="00A17D62">
              <w:rPr>
                <w:b/>
                <w:sz w:val="26"/>
              </w:rPr>
              <w:t>Very</w:t>
            </w:r>
            <w:r w:rsidRPr="00A17D62">
              <w:rPr>
                <w:b/>
                <w:spacing w:val="-8"/>
                <w:sz w:val="26"/>
              </w:rPr>
              <w:t xml:space="preserve"> </w:t>
            </w:r>
            <w:r w:rsidRPr="00A17D62">
              <w:rPr>
                <w:b/>
                <w:spacing w:val="-2"/>
                <w:sz w:val="26"/>
              </w:rPr>
              <w:t>often</w:t>
            </w:r>
          </w:p>
        </w:tc>
      </w:tr>
      <w:tr w:rsidR="00A17D62" w:rsidRPr="00A17D62" w14:paraId="425547A4" w14:textId="77777777" w:rsidTr="000A701C">
        <w:trPr>
          <w:trHeight w:val="369"/>
        </w:trPr>
        <w:tc>
          <w:tcPr>
            <w:tcW w:w="4388" w:type="dxa"/>
          </w:tcPr>
          <w:p w14:paraId="78416D3E" w14:textId="77777777" w:rsidR="00A17D62" w:rsidRPr="00A17D62" w:rsidRDefault="00A17D62" w:rsidP="000A701C">
            <w:pPr>
              <w:pStyle w:val="TableParagraph"/>
              <w:spacing w:line="254" w:lineRule="exact"/>
              <w:ind w:left="107"/>
            </w:pPr>
            <w:r w:rsidRPr="00A17D62">
              <w:t>Frequent</w:t>
            </w:r>
            <w:r w:rsidRPr="00A17D62">
              <w:rPr>
                <w:spacing w:val="-16"/>
              </w:rPr>
              <w:t xml:space="preserve"> </w:t>
            </w:r>
            <w:r w:rsidRPr="00A17D62">
              <w:t>urination</w:t>
            </w:r>
            <w:r w:rsidRPr="00A17D62">
              <w:rPr>
                <w:spacing w:val="-15"/>
              </w:rPr>
              <w:t xml:space="preserve"> </w:t>
            </w:r>
            <w:r w:rsidRPr="00A17D62">
              <w:t>during the day</w:t>
            </w:r>
          </w:p>
        </w:tc>
        <w:tc>
          <w:tcPr>
            <w:tcW w:w="1274" w:type="dxa"/>
          </w:tcPr>
          <w:p w14:paraId="0108D50B" w14:textId="77777777" w:rsidR="00A17D62" w:rsidRPr="00A17D62" w:rsidRDefault="00A17D62" w:rsidP="000A701C">
            <w:pPr>
              <w:pStyle w:val="TableParagraph"/>
              <w:rPr>
                <w:rFonts w:ascii="Times New Roman"/>
              </w:rPr>
            </w:pPr>
          </w:p>
        </w:tc>
        <w:tc>
          <w:tcPr>
            <w:tcW w:w="1839" w:type="dxa"/>
          </w:tcPr>
          <w:p w14:paraId="4AE1C1AA" w14:textId="77777777" w:rsidR="00A17D62" w:rsidRPr="00A17D62" w:rsidRDefault="00A17D62" w:rsidP="000A701C">
            <w:pPr>
              <w:pStyle w:val="TableParagraph"/>
              <w:rPr>
                <w:rFonts w:ascii="Times New Roman"/>
              </w:rPr>
            </w:pPr>
          </w:p>
        </w:tc>
        <w:tc>
          <w:tcPr>
            <w:tcW w:w="956" w:type="dxa"/>
          </w:tcPr>
          <w:p w14:paraId="51CF7937" w14:textId="77777777" w:rsidR="00A17D62" w:rsidRPr="00A17D62" w:rsidRDefault="00A17D62" w:rsidP="000A701C">
            <w:pPr>
              <w:pStyle w:val="TableParagraph"/>
              <w:rPr>
                <w:rFonts w:ascii="Times New Roman"/>
              </w:rPr>
            </w:pPr>
          </w:p>
        </w:tc>
        <w:tc>
          <w:tcPr>
            <w:tcW w:w="1504" w:type="dxa"/>
          </w:tcPr>
          <w:p w14:paraId="1F6A0BD9" w14:textId="77777777" w:rsidR="00A17D62" w:rsidRPr="00A17D62" w:rsidRDefault="00A17D62" w:rsidP="000A701C">
            <w:pPr>
              <w:pStyle w:val="TableParagraph"/>
              <w:rPr>
                <w:rFonts w:ascii="Times New Roman"/>
              </w:rPr>
            </w:pPr>
          </w:p>
        </w:tc>
      </w:tr>
      <w:tr w:rsidR="00A17D62" w:rsidRPr="00A17D62" w14:paraId="50D8591F" w14:textId="77777777" w:rsidTr="000A701C">
        <w:trPr>
          <w:trHeight w:val="512"/>
        </w:trPr>
        <w:tc>
          <w:tcPr>
            <w:tcW w:w="4388" w:type="dxa"/>
          </w:tcPr>
          <w:p w14:paraId="5CAA472D" w14:textId="77777777" w:rsidR="00A17D62" w:rsidRPr="00A17D62" w:rsidRDefault="00A17D62" w:rsidP="000A701C">
            <w:pPr>
              <w:pStyle w:val="TableParagraph"/>
              <w:spacing w:line="248" w:lineRule="exact"/>
              <w:ind w:left="107"/>
            </w:pPr>
            <w:r w:rsidRPr="00A17D62">
              <w:t>Uncomfortable</w:t>
            </w:r>
            <w:r w:rsidRPr="00A17D62">
              <w:rPr>
                <w:spacing w:val="-8"/>
              </w:rPr>
              <w:t xml:space="preserve"> </w:t>
            </w:r>
            <w:r w:rsidRPr="00A17D62">
              <w:t>or</w:t>
            </w:r>
            <w:r w:rsidRPr="00A17D62">
              <w:rPr>
                <w:spacing w:val="-7"/>
              </w:rPr>
              <w:t xml:space="preserve"> </w:t>
            </w:r>
            <w:r w:rsidRPr="00A17D62">
              <w:rPr>
                <w:spacing w:val="-2"/>
              </w:rPr>
              <w:t>sudden</w:t>
            </w:r>
          </w:p>
          <w:p w14:paraId="0B797912" w14:textId="77777777" w:rsidR="00A17D62" w:rsidRPr="00A17D62" w:rsidRDefault="00A17D62" w:rsidP="000A701C">
            <w:pPr>
              <w:pStyle w:val="TableParagraph"/>
              <w:spacing w:before="1" w:line="234" w:lineRule="exact"/>
              <w:ind w:left="107"/>
            </w:pPr>
            <w:r w:rsidRPr="00A17D62">
              <w:t>urge</w:t>
            </w:r>
            <w:r w:rsidRPr="00A17D62">
              <w:rPr>
                <w:spacing w:val="-4"/>
              </w:rPr>
              <w:t xml:space="preserve"> </w:t>
            </w:r>
            <w:r w:rsidRPr="00A17D62">
              <w:t>to</w:t>
            </w:r>
            <w:r w:rsidRPr="00A17D62">
              <w:rPr>
                <w:spacing w:val="-1"/>
              </w:rPr>
              <w:t xml:space="preserve"> </w:t>
            </w:r>
            <w:r w:rsidRPr="00A17D62">
              <w:rPr>
                <w:spacing w:val="-2"/>
              </w:rPr>
              <w:t>urinate</w:t>
            </w:r>
          </w:p>
        </w:tc>
        <w:tc>
          <w:tcPr>
            <w:tcW w:w="1274" w:type="dxa"/>
          </w:tcPr>
          <w:p w14:paraId="4E265458" w14:textId="77777777" w:rsidR="00A17D62" w:rsidRPr="00A17D62" w:rsidRDefault="00A17D62" w:rsidP="000A701C">
            <w:pPr>
              <w:pStyle w:val="TableParagraph"/>
              <w:rPr>
                <w:rFonts w:ascii="Times New Roman"/>
              </w:rPr>
            </w:pPr>
          </w:p>
        </w:tc>
        <w:tc>
          <w:tcPr>
            <w:tcW w:w="1839" w:type="dxa"/>
          </w:tcPr>
          <w:p w14:paraId="2F7EA5A3" w14:textId="77777777" w:rsidR="00A17D62" w:rsidRPr="00A17D62" w:rsidRDefault="00A17D62" w:rsidP="000A701C">
            <w:pPr>
              <w:pStyle w:val="TableParagraph"/>
              <w:rPr>
                <w:rFonts w:ascii="Times New Roman"/>
              </w:rPr>
            </w:pPr>
          </w:p>
        </w:tc>
        <w:tc>
          <w:tcPr>
            <w:tcW w:w="956" w:type="dxa"/>
          </w:tcPr>
          <w:p w14:paraId="28A526BF" w14:textId="77777777" w:rsidR="00A17D62" w:rsidRPr="00A17D62" w:rsidRDefault="00A17D62" w:rsidP="000A701C">
            <w:pPr>
              <w:pStyle w:val="TableParagraph"/>
              <w:rPr>
                <w:rFonts w:ascii="Times New Roman"/>
              </w:rPr>
            </w:pPr>
          </w:p>
        </w:tc>
        <w:tc>
          <w:tcPr>
            <w:tcW w:w="1504" w:type="dxa"/>
          </w:tcPr>
          <w:p w14:paraId="62CC40A1" w14:textId="77777777" w:rsidR="00A17D62" w:rsidRPr="00A17D62" w:rsidRDefault="00A17D62" w:rsidP="000A701C">
            <w:pPr>
              <w:pStyle w:val="TableParagraph"/>
              <w:rPr>
                <w:rFonts w:ascii="Times New Roman"/>
              </w:rPr>
            </w:pPr>
          </w:p>
        </w:tc>
      </w:tr>
      <w:tr w:rsidR="00A17D62" w:rsidRPr="00A17D62" w14:paraId="184979EF" w14:textId="77777777" w:rsidTr="000A701C">
        <w:trPr>
          <w:trHeight w:val="310"/>
        </w:trPr>
        <w:tc>
          <w:tcPr>
            <w:tcW w:w="4388" w:type="dxa"/>
          </w:tcPr>
          <w:p w14:paraId="16DFE50A" w14:textId="77777777" w:rsidR="00A17D62" w:rsidRPr="00A17D62" w:rsidRDefault="00A17D62" w:rsidP="000A701C">
            <w:pPr>
              <w:pStyle w:val="TableParagraph"/>
              <w:spacing w:line="254" w:lineRule="exact"/>
              <w:ind w:left="107"/>
            </w:pPr>
            <w:r w:rsidRPr="00A17D62">
              <w:t>Accidental</w:t>
            </w:r>
            <w:r w:rsidRPr="00A17D62">
              <w:rPr>
                <w:spacing w:val="-13"/>
              </w:rPr>
              <w:t xml:space="preserve"> </w:t>
            </w:r>
            <w:r w:rsidRPr="00A17D62">
              <w:t>loss</w:t>
            </w:r>
            <w:r w:rsidRPr="00A17D62">
              <w:rPr>
                <w:spacing w:val="-13"/>
              </w:rPr>
              <w:t xml:space="preserve"> </w:t>
            </w:r>
            <w:r w:rsidRPr="00A17D62">
              <w:t>of</w:t>
            </w:r>
            <w:r w:rsidRPr="00A17D62">
              <w:rPr>
                <w:spacing w:val="-11"/>
              </w:rPr>
              <w:t xml:space="preserve"> </w:t>
            </w:r>
            <w:r w:rsidRPr="00A17D62">
              <w:t>small amounts of urine</w:t>
            </w:r>
          </w:p>
        </w:tc>
        <w:tc>
          <w:tcPr>
            <w:tcW w:w="1274" w:type="dxa"/>
          </w:tcPr>
          <w:p w14:paraId="26625DE4" w14:textId="77777777" w:rsidR="00A17D62" w:rsidRPr="00A17D62" w:rsidRDefault="00A17D62" w:rsidP="000A701C">
            <w:pPr>
              <w:pStyle w:val="TableParagraph"/>
              <w:rPr>
                <w:rFonts w:ascii="Times New Roman"/>
              </w:rPr>
            </w:pPr>
          </w:p>
        </w:tc>
        <w:tc>
          <w:tcPr>
            <w:tcW w:w="1839" w:type="dxa"/>
          </w:tcPr>
          <w:p w14:paraId="26B8C294" w14:textId="77777777" w:rsidR="00A17D62" w:rsidRPr="00A17D62" w:rsidRDefault="00A17D62" w:rsidP="000A701C">
            <w:pPr>
              <w:pStyle w:val="TableParagraph"/>
              <w:rPr>
                <w:rFonts w:ascii="Times New Roman"/>
              </w:rPr>
            </w:pPr>
          </w:p>
        </w:tc>
        <w:tc>
          <w:tcPr>
            <w:tcW w:w="956" w:type="dxa"/>
          </w:tcPr>
          <w:p w14:paraId="190D7DF0" w14:textId="77777777" w:rsidR="00A17D62" w:rsidRPr="00A17D62" w:rsidRDefault="00A17D62" w:rsidP="000A701C">
            <w:pPr>
              <w:pStyle w:val="TableParagraph"/>
              <w:rPr>
                <w:rFonts w:ascii="Times New Roman"/>
              </w:rPr>
            </w:pPr>
          </w:p>
        </w:tc>
        <w:tc>
          <w:tcPr>
            <w:tcW w:w="1504" w:type="dxa"/>
          </w:tcPr>
          <w:p w14:paraId="35A50F51" w14:textId="77777777" w:rsidR="00A17D62" w:rsidRPr="00A17D62" w:rsidRDefault="00A17D62" w:rsidP="000A701C">
            <w:pPr>
              <w:pStyle w:val="TableParagraph"/>
              <w:rPr>
                <w:rFonts w:ascii="Times New Roman"/>
              </w:rPr>
            </w:pPr>
          </w:p>
        </w:tc>
      </w:tr>
      <w:tr w:rsidR="00A17D62" w:rsidRPr="00A17D62" w14:paraId="5A818210" w14:textId="77777777" w:rsidTr="000A701C">
        <w:trPr>
          <w:trHeight w:val="511"/>
        </w:trPr>
        <w:tc>
          <w:tcPr>
            <w:tcW w:w="4388" w:type="dxa"/>
          </w:tcPr>
          <w:p w14:paraId="55D781B1" w14:textId="77777777" w:rsidR="00A17D62" w:rsidRPr="00A17D62" w:rsidRDefault="00A17D62" w:rsidP="000A701C">
            <w:pPr>
              <w:pStyle w:val="TableParagraph"/>
              <w:spacing w:line="248" w:lineRule="exact"/>
              <w:ind w:left="107"/>
            </w:pPr>
            <w:r w:rsidRPr="00A17D62">
              <w:t>Waking</w:t>
            </w:r>
            <w:r w:rsidRPr="00A17D62">
              <w:rPr>
                <w:spacing w:val="-4"/>
              </w:rPr>
              <w:t xml:space="preserve"> </w:t>
            </w:r>
            <w:r w:rsidRPr="00A17D62">
              <w:t>up</w:t>
            </w:r>
            <w:r w:rsidRPr="00A17D62">
              <w:rPr>
                <w:spacing w:val="-3"/>
              </w:rPr>
              <w:t xml:space="preserve"> </w:t>
            </w:r>
            <w:r w:rsidRPr="00A17D62">
              <w:t>at</w:t>
            </w:r>
            <w:r w:rsidRPr="00A17D62">
              <w:rPr>
                <w:spacing w:val="-1"/>
              </w:rPr>
              <w:t xml:space="preserve"> </w:t>
            </w:r>
            <w:r w:rsidRPr="00A17D62">
              <w:t>night</w:t>
            </w:r>
            <w:r w:rsidRPr="00A17D62">
              <w:rPr>
                <w:spacing w:val="-4"/>
              </w:rPr>
              <w:t xml:space="preserve"> </w:t>
            </w:r>
            <w:r w:rsidRPr="00A17D62">
              <w:t>to</w:t>
            </w:r>
            <w:r w:rsidRPr="00A17D62">
              <w:rPr>
                <w:spacing w:val="-5"/>
              </w:rPr>
              <w:t xml:space="preserve"> go</w:t>
            </w:r>
          </w:p>
          <w:p w14:paraId="47974229" w14:textId="77777777" w:rsidR="00A17D62" w:rsidRPr="00A17D62" w:rsidRDefault="00A17D62" w:rsidP="000A701C">
            <w:pPr>
              <w:pStyle w:val="TableParagraph"/>
              <w:spacing w:before="1" w:line="234" w:lineRule="exact"/>
              <w:ind w:left="107"/>
            </w:pPr>
            <w:r w:rsidRPr="00A17D62">
              <w:t>to</w:t>
            </w:r>
            <w:r w:rsidRPr="00A17D62">
              <w:rPr>
                <w:spacing w:val="-5"/>
              </w:rPr>
              <w:t xml:space="preserve"> </w:t>
            </w:r>
            <w:r w:rsidRPr="00A17D62">
              <w:t>the</w:t>
            </w:r>
            <w:r w:rsidRPr="00A17D62">
              <w:rPr>
                <w:spacing w:val="-2"/>
              </w:rPr>
              <w:t xml:space="preserve"> toilet</w:t>
            </w:r>
          </w:p>
        </w:tc>
        <w:tc>
          <w:tcPr>
            <w:tcW w:w="1274" w:type="dxa"/>
          </w:tcPr>
          <w:p w14:paraId="10D1F717" w14:textId="77777777" w:rsidR="00A17D62" w:rsidRPr="00A17D62" w:rsidRDefault="00A17D62" w:rsidP="000A701C">
            <w:pPr>
              <w:pStyle w:val="TableParagraph"/>
              <w:rPr>
                <w:rFonts w:ascii="Times New Roman"/>
              </w:rPr>
            </w:pPr>
          </w:p>
        </w:tc>
        <w:tc>
          <w:tcPr>
            <w:tcW w:w="1839" w:type="dxa"/>
          </w:tcPr>
          <w:p w14:paraId="6200D8D0" w14:textId="77777777" w:rsidR="00A17D62" w:rsidRPr="00A17D62" w:rsidRDefault="00A17D62" w:rsidP="000A701C">
            <w:pPr>
              <w:pStyle w:val="TableParagraph"/>
              <w:rPr>
                <w:rFonts w:ascii="Times New Roman"/>
              </w:rPr>
            </w:pPr>
          </w:p>
        </w:tc>
        <w:tc>
          <w:tcPr>
            <w:tcW w:w="956" w:type="dxa"/>
          </w:tcPr>
          <w:p w14:paraId="558A8AE3" w14:textId="77777777" w:rsidR="00A17D62" w:rsidRPr="00A17D62" w:rsidRDefault="00A17D62" w:rsidP="000A701C">
            <w:pPr>
              <w:pStyle w:val="TableParagraph"/>
              <w:rPr>
                <w:rFonts w:ascii="Times New Roman"/>
              </w:rPr>
            </w:pPr>
          </w:p>
        </w:tc>
        <w:tc>
          <w:tcPr>
            <w:tcW w:w="1504" w:type="dxa"/>
          </w:tcPr>
          <w:p w14:paraId="3EFF12D0" w14:textId="77777777" w:rsidR="00A17D62" w:rsidRPr="00A17D62" w:rsidRDefault="00A17D62" w:rsidP="000A701C">
            <w:pPr>
              <w:pStyle w:val="TableParagraph"/>
              <w:rPr>
                <w:rFonts w:ascii="Times New Roman"/>
              </w:rPr>
            </w:pPr>
          </w:p>
        </w:tc>
      </w:tr>
      <w:tr w:rsidR="00A17D62" w:rsidRPr="00A17D62" w14:paraId="47131DD0" w14:textId="77777777" w:rsidTr="000A701C">
        <w:trPr>
          <w:trHeight w:val="514"/>
        </w:trPr>
        <w:tc>
          <w:tcPr>
            <w:tcW w:w="4388" w:type="dxa"/>
          </w:tcPr>
          <w:p w14:paraId="35678B1C" w14:textId="77777777" w:rsidR="00A17D62" w:rsidRPr="00A17D62" w:rsidRDefault="00A17D62" w:rsidP="000A701C">
            <w:pPr>
              <w:pStyle w:val="TableParagraph"/>
              <w:spacing w:line="254" w:lineRule="exact"/>
              <w:ind w:left="107" w:right="46"/>
            </w:pPr>
            <w:r w:rsidRPr="00A17D62">
              <w:t>Urine</w:t>
            </w:r>
            <w:r w:rsidRPr="00A17D62">
              <w:rPr>
                <w:spacing w:val="-13"/>
              </w:rPr>
              <w:t xml:space="preserve"> </w:t>
            </w:r>
            <w:r w:rsidRPr="00A17D62">
              <w:t>loss</w:t>
            </w:r>
            <w:r w:rsidRPr="00A17D62">
              <w:rPr>
                <w:spacing w:val="-13"/>
              </w:rPr>
              <w:t xml:space="preserve"> </w:t>
            </w:r>
            <w:r w:rsidRPr="00A17D62">
              <w:t>associated</w:t>
            </w:r>
            <w:r w:rsidRPr="00A17D62">
              <w:rPr>
                <w:spacing w:val="-13"/>
              </w:rPr>
              <w:t xml:space="preserve"> </w:t>
            </w:r>
            <w:r w:rsidRPr="00A17D62">
              <w:t>with a strong urge to urinate</w:t>
            </w:r>
          </w:p>
        </w:tc>
        <w:tc>
          <w:tcPr>
            <w:tcW w:w="1274" w:type="dxa"/>
          </w:tcPr>
          <w:p w14:paraId="60508F35" w14:textId="77777777" w:rsidR="00A17D62" w:rsidRPr="00A17D62" w:rsidRDefault="00A17D62" w:rsidP="000A701C">
            <w:pPr>
              <w:pStyle w:val="TableParagraph"/>
              <w:rPr>
                <w:rFonts w:ascii="Times New Roman"/>
              </w:rPr>
            </w:pPr>
          </w:p>
        </w:tc>
        <w:tc>
          <w:tcPr>
            <w:tcW w:w="1839" w:type="dxa"/>
          </w:tcPr>
          <w:p w14:paraId="0D92BC86" w14:textId="77777777" w:rsidR="00A17D62" w:rsidRPr="00A17D62" w:rsidRDefault="00A17D62" w:rsidP="000A701C">
            <w:pPr>
              <w:pStyle w:val="TableParagraph"/>
              <w:rPr>
                <w:rFonts w:ascii="Times New Roman"/>
              </w:rPr>
            </w:pPr>
          </w:p>
        </w:tc>
        <w:tc>
          <w:tcPr>
            <w:tcW w:w="956" w:type="dxa"/>
          </w:tcPr>
          <w:p w14:paraId="5157131B" w14:textId="77777777" w:rsidR="00A17D62" w:rsidRPr="00A17D62" w:rsidRDefault="00A17D62" w:rsidP="000A701C">
            <w:pPr>
              <w:pStyle w:val="TableParagraph"/>
              <w:rPr>
                <w:rFonts w:ascii="Times New Roman"/>
              </w:rPr>
            </w:pPr>
          </w:p>
        </w:tc>
        <w:tc>
          <w:tcPr>
            <w:tcW w:w="1504" w:type="dxa"/>
          </w:tcPr>
          <w:p w14:paraId="1484D604" w14:textId="77777777" w:rsidR="00A17D62" w:rsidRPr="00A17D62" w:rsidRDefault="00A17D62" w:rsidP="000A701C">
            <w:pPr>
              <w:pStyle w:val="TableParagraph"/>
              <w:rPr>
                <w:rFonts w:ascii="Times New Roman"/>
              </w:rPr>
            </w:pPr>
          </w:p>
        </w:tc>
      </w:tr>
      <w:tr w:rsidR="00A17D62" w:rsidRPr="00A17D62" w14:paraId="07537D4C" w14:textId="77777777" w:rsidTr="00A17D62">
        <w:trPr>
          <w:trHeight w:val="652"/>
        </w:trPr>
        <w:tc>
          <w:tcPr>
            <w:tcW w:w="4388" w:type="dxa"/>
          </w:tcPr>
          <w:p w14:paraId="0DBC1431" w14:textId="34223F18" w:rsidR="00A17D62" w:rsidRPr="00A17D62" w:rsidRDefault="00A17D62" w:rsidP="00A17D62">
            <w:pPr>
              <w:pStyle w:val="TableParagraph"/>
              <w:ind w:left="107" w:right="46"/>
            </w:pPr>
            <w:r w:rsidRPr="00A17D62">
              <w:t>Side effects from the tablets</w:t>
            </w:r>
            <w:r w:rsidRPr="00A17D62">
              <w:rPr>
                <w:spacing w:val="-11"/>
              </w:rPr>
              <w:t xml:space="preserve"> </w:t>
            </w:r>
            <w:r w:rsidR="00117389" w:rsidRPr="00A17D62">
              <w:t>e.g.,</w:t>
            </w:r>
            <w:r w:rsidRPr="00A17D62">
              <w:rPr>
                <w:spacing w:val="-11"/>
              </w:rPr>
              <w:t xml:space="preserve"> </w:t>
            </w:r>
            <w:r w:rsidRPr="00A17D62">
              <w:t>dry</w:t>
            </w:r>
            <w:r w:rsidRPr="00A17D62">
              <w:rPr>
                <w:spacing w:val="-14"/>
              </w:rPr>
              <w:t xml:space="preserve"> </w:t>
            </w:r>
            <w:r w:rsidRPr="00A17D62">
              <w:t>mouth constipation, blurred</w:t>
            </w:r>
            <w:r>
              <w:t xml:space="preserve"> </w:t>
            </w:r>
            <w:r w:rsidRPr="00A17D62">
              <w:t>vision,</w:t>
            </w:r>
            <w:r w:rsidRPr="00A17D62">
              <w:rPr>
                <w:spacing w:val="-2"/>
              </w:rPr>
              <w:t xml:space="preserve"> drowsiness</w:t>
            </w:r>
          </w:p>
        </w:tc>
        <w:tc>
          <w:tcPr>
            <w:tcW w:w="1274" w:type="dxa"/>
          </w:tcPr>
          <w:p w14:paraId="035F555A" w14:textId="77777777" w:rsidR="00A17D62" w:rsidRPr="00A17D62" w:rsidRDefault="00A17D62" w:rsidP="000A701C">
            <w:pPr>
              <w:pStyle w:val="TableParagraph"/>
              <w:rPr>
                <w:rFonts w:ascii="Times New Roman"/>
              </w:rPr>
            </w:pPr>
          </w:p>
        </w:tc>
        <w:tc>
          <w:tcPr>
            <w:tcW w:w="1839" w:type="dxa"/>
          </w:tcPr>
          <w:p w14:paraId="7B59FDFC" w14:textId="77777777" w:rsidR="00A17D62" w:rsidRPr="00A17D62" w:rsidRDefault="00A17D62" w:rsidP="000A701C">
            <w:pPr>
              <w:pStyle w:val="TableParagraph"/>
              <w:rPr>
                <w:rFonts w:ascii="Times New Roman"/>
              </w:rPr>
            </w:pPr>
          </w:p>
        </w:tc>
        <w:tc>
          <w:tcPr>
            <w:tcW w:w="956" w:type="dxa"/>
          </w:tcPr>
          <w:p w14:paraId="4671B7C3" w14:textId="77777777" w:rsidR="00A17D62" w:rsidRPr="00A17D62" w:rsidRDefault="00A17D62" w:rsidP="000A701C">
            <w:pPr>
              <w:pStyle w:val="TableParagraph"/>
              <w:rPr>
                <w:rFonts w:ascii="Times New Roman"/>
              </w:rPr>
            </w:pPr>
          </w:p>
        </w:tc>
        <w:tc>
          <w:tcPr>
            <w:tcW w:w="1504" w:type="dxa"/>
          </w:tcPr>
          <w:p w14:paraId="13A3A090" w14:textId="77777777" w:rsidR="00A17D62" w:rsidRPr="00A17D62" w:rsidRDefault="00A17D62" w:rsidP="000A701C">
            <w:pPr>
              <w:pStyle w:val="TableParagraph"/>
              <w:rPr>
                <w:rFonts w:ascii="Times New Roman"/>
              </w:rPr>
            </w:pPr>
          </w:p>
        </w:tc>
      </w:tr>
      <w:tr w:rsidR="00A17D62" w:rsidRPr="00A17D62" w14:paraId="1661E3E9" w14:textId="77777777" w:rsidTr="000A701C">
        <w:trPr>
          <w:trHeight w:val="558"/>
        </w:trPr>
        <w:tc>
          <w:tcPr>
            <w:tcW w:w="4388" w:type="dxa"/>
          </w:tcPr>
          <w:p w14:paraId="28FA7CF1" w14:textId="77777777" w:rsidR="00A17D62" w:rsidRPr="00A17D62" w:rsidRDefault="00A17D62" w:rsidP="000A701C">
            <w:pPr>
              <w:pStyle w:val="TableParagraph"/>
              <w:spacing w:line="250" w:lineRule="exact"/>
              <w:ind w:left="107"/>
            </w:pPr>
            <w:r w:rsidRPr="00A17D62">
              <w:t>My</w:t>
            </w:r>
            <w:r w:rsidRPr="00A17D62">
              <w:rPr>
                <w:spacing w:val="-7"/>
              </w:rPr>
              <w:t xml:space="preserve"> </w:t>
            </w:r>
            <w:r w:rsidRPr="00A17D62">
              <w:t>bladder</w:t>
            </w:r>
            <w:r w:rsidRPr="00A17D62">
              <w:rPr>
                <w:spacing w:val="-3"/>
              </w:rPr>
              <w:t xml:space="preserve"> </w:t>
            </w:r>
            <w:r w:rsidRPr="00A17D62">
              <w:rPr>
                <w:spacing w:val="-2"/>
              </w:rPr>
              <w:t>problem</w:t>
            </w:r>
          </w:p>
          <w:p w14:paraId="2C97E319" w14:textId="77777777" w:rsidR="00A17D62" w:rsidRPr="00A17D62" w:rsidRDefault="00A17D62" w:rsidP="000A701C">
            <w:pPr>
              <w:pStyle w:val="TableParagraph"/>
              <w:spacing w:line="252" w:lineRule="exact"/>
              <w:ind w:left="107"/>
            </w:pPr>
            <w:r w:rsidRPr="00A17D62">
              <w:t>stopped</w:t>
            </w:r>
            <w:r w:rsidRPr="00A17D62">
              <w:rPr>
                <w:spacing w:val="-11"/>
              </w:rPr>
              <w:t xml:space="preserve"> </w:t>
            </w:r>
            <w:r w:rsidRPr="00A17D62">
              <w:t>me</w:t>
            </w:r>
            <w:r w:rsidRPr="00A17D62">
              <w:rPr>
                <w:spacing w:val="-9"/>
              </w:rPr>
              <w:t xml:space="preserve"> </w:t>
            </w:r>
            <w:r w:rsidRPr="00A17D62">
              <w:t>doing</w:t>
            </w:r>
            <w:r w:rsidRPr="00A17D62">
              <w:rPr>
                <w:spacing w:val="-9"/>
              </w:rPr>
              <w:t xml:space="preserve"> </w:t>
            </w:r>
            <w:r w:rsidRPr="00A17D62">
              <w:t>what</w:t>
            </w:r>
            <w:r w:rsidRPr="00A17D62">
              <w:rPr>
                <w:spacing w:val="-8"/>
              </w:rPr>
              <w:t xml:space="preserve"> </w:t>
            </w:r>
            <w:r w:rsidRPr="00A17D62">
              <w:t>I wanted to do</w:t>
            </w:r>
          </w:p>
        </w:tc>
        <w:tc>
          <w:tcPr>
            <w:tcW w:w="1274" w:type="dxa"/>
          </w:tcPr>
          <w:p w14:paraId="59EFFCBD" w14:textId="77777777" w:rsidR="00A17D62" w:rsidRPr="00A17D62" w:rsidRDefault="00A17D62" w:rsidP="000A701C">
            <w:pPr>
              <w:pStyle w:val="TableParagraph"/>
              <w:rPr>
                <w:rFonts w:ascii="Times New Roman"/>
              </w:rPr>
            </w:pPr>
          </w:p>
        </w:tc>
        <w:tc>
          <w:tcPr>
            <w:tcW w:w="1839" w:type="dxa"/>
          </w:tcPr>
          <w:p w14:paraId="66BFC383" w14:textId="77777777" w:rsidR="00A17D62" w:rsidRPr="00A17D62" w:rsidRDefault="00A17D62" w:rsidP="000A701C">
            <w:pPr>
              <w:pStyle w:val="TableParagraph"/>
              <w:rPr>
                <w:rFonts w:ascii="Times New Roman"/>
              </w:rPr>
            </w:pPr>
          </w:p>
        </w:tc>
        <w:tc>
          <w:tcPr>
            <w:tcW w:w="956" w:type="dxa"/>
          </w:tcPr>
          <w:p w14:paraId="65BC6529" w14:textId="77777777" w:rsidR="00A17D62" w:rsidRPr="00A17D62" w:rsidRDefault="00A17D62" w:rsidP="000A701C">
            <w:pPr>
              <w:pStyle w:val="TableParagraph"/>
              <w:rPr>
                <w:rFonts w:ascii="Times New Roman"/>
              </w:rPr>
            </w:pPr>
          </w:p>
        </w:tc>
        <w:tc>
          <w:tcPr>
            <w:tcW w:w="1504" w:type="dxa"/>
          </w:tcPr>
          <w:p w14:paraId="0781B74E" w14:textId="77777777" w:rsidR="00A17D62" w:rsidRPr="00A17D62" w:rsidRDefault="00A17D62" w:rsidP="000A701C">
            <w:pPr>
              <w:pStyle w:val="TableParagraph"/>
              <w:rPr>
                <w:rFonts w:ascii="Times New Roman"/>
              </w:rPr>
            </w:pPr>
          </w:p>
        </w:tc>
      </w:tr>
    </w:tbl>
    <w:p w14:paraId="633FA664" w14:textId="77777777" w:rsidR="00A13B13" w:rsidRPr="00A17D62" w:rsidRDefault="00A13B13" w:rsidP="00A13B13">
      <w:pPr>
        <w:rPr>
          <w:b/>
          <w:sz w:val="28"/>
          <w:szCs w:val="26"/>
        </w:rPr>
      </w:pPr>
    </w:p>
    <w:sectPr w:rsidR="00A13B13" w:rsidRPr="00A17D62" w:rsidSect="001C64E0">
      <w:headerReference w:type="even" r:id="rId9"/>
      <w:headerReference w:type="default" r:id="rId10"/>
      <w:footerReference w:type="even" r:id="rId11"/>
      <w:footerReference w:type="default" r:id="rId12"/>
      <w:headerReference w:type="first" r:id="rId13"/>
      <w:footerReference w:type="first" r:id="rId14"/>
      <w:pgSz w:w="11910" w:h="16840"/>
      <w:pgMar w:top="1440" w:right="1080" w:bottom="1440" w:left="1080" w:header="0" w:footer="10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E12CF" w14:textId="77777777" w:rsidR="00756D40" w:rsidRDefault="00756D40">
      <w:r>
        <w:separator/>
      </w:r>
    </w:p>
  </w:endnote>
  <w:endnote w:type="continuationSeparator" w:id="0">
    <w:p w14:paraId="792F9A92" w14:textId="77777777" w:rsidR="00756D40" w:rsidRDefault="00756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2BAF9" w14:textId="77777777" w:rsidR="003E050C" w:rsidRDefault="003E05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9A63C" w14:textId="77777777" w:rsidR="001C64E0" w:rsidRDefault="001C64E0" w:rsidP="001C64E0">
    <w:pPr>
      <w:pStyle w:val="Footer"/>
      <w:rPr>
        <w:sz w:val="16"/>
        <w:szCs w:val="16"/>
      </w:rPr>
    </w:pPr>
    <w:r w:rsidRPr="001C64E0">
      <w:rPr>
        <w:sz w:val="16"/>
        <w:szCs w:val="16"/>
      </w:rPr>
      <w:t>Approved by</w:t>
    </w:r>
    <w:r>
      <w:rPr>
        <w:sz w:val="16"/>
        <w:szCs w:val="16"/>
      </w:rPr>
      <w:t>:</w:t>
    </w:r>
    <w:r w:rsidRPr="001C64E0">
      <w:rPr>
        <w:sz w:val="16"/>
        <w:szCs w:val="16"/>
      </w:rPr>
      <w:t xml:space="preserve"> Surrey Heartlands Integrated Care System Area Prescribing Committee</w:t>
    </w:r>
  </w:p>
  <w:p w14:paraId="2F5B16E0" w14:textId="0C74119D" w:rsidR="001C64E0" w:rsidRPr="001C64E0" w:rsidRDefault="001C64E0" w:rsidP="001C64E0">
    <w:pPr>
      <w:pStyle w:val="Footer"/>
      <w:rPr>
        <w:sz w:val="16"/>
        <w:szCs w:val="16"/>
      </w:rPr>
    </w:pPr>
    <w:r>
      <w:rPr>
        <w:sz w:val="16"/>
        <w:szCs w:val="16"/>
      </w:rPr>
      <w:t xml:space="preserve">Date: </w:t>
    </w:r>
    <w:r w:rsidR="003E050C">
      <w:rPr>
        <w:sz w:val="16"/>
        <w:szCs w:val="16"/>
      </w:rPr>
      <w:t>March</w:t>
    </w:r>
    <w:r>
      <w:rPr>
        <w:sz w:val="16"/>
        <w:szCs w:val="16"/>
      </w:rPr>
      <w:t xml:space="preserve"> 2024</w:t>
    </w:r>
    <w:r>
      <w:rPr>
        <w:sz w:val="16"/>
        <w:szCs w:val="16"/>
      </w:rPr>
      <w:tab/>
    </w:r>
    <w:r>
      <w:rPr>
        <w:sz w:val="16"/>
        <w:szCs w:val="16"/>
      </w:rPr>
      <w:tab/>
      <w:t>Review date</w:t>
    </w:r>
    <w:r w:rsidRPr="001C64E0">
      <w:rPr>
        <w:sz w:val="16"/>
        <w:szCs w:val="16"/>
      </w:rPr>
      <w:t xml:space="preserve">: </w:t>
    </w:r>
    <w:r w:rsidR="003E050C">
      <w:rPr>
        <w:sz w:val="16"/>
        <w:szCs w:val="16"/>
      </w:rPr>
      <w:t>March</w:t>
    </w:r>
    <w:r w:rsidRPr="001C64E0">
      <w:rPr>
        <w:sz w:val="16"/>
        <w:szCs w:val="16"/>
      </w:rPr>
      <w:t xml:space="preserve"> 2027</w:t>
    </w:r>
  </w:p>
  <w:p w14:paraId="344CD020" w14:textId="2C94536B" w:rsidR="00A676AA" w:rsidRDefault="00A676AA">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FCE04" w14:textId="77777777" w:rsidR="003E050C" w:rsidRDefault="003E05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62EC2" w14:textId="77777777" w:rsidR="00756D40" w:rsidRDefault="00756D40">
      <w:r>
        <w:separator/>
      </w:r>
    </w:p>
  </w:footnote>
  <w:footnote w:type="continuationSeparator" w:id="0">
    <w:p w14:paraId="7F2C2A71" w14:textId="77777777" w:rsidR="00756D40" w:rsidRDefault="00756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22D6F" w14:textId="77777777" w:rsidR="003E050C" w:rsidRDefault="003E05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CE215" w14:textId="2BD4B717" w:rsidR="001C64E0" w:rsidRDefault="001C64E0">
    <w:pPr>
      <w:pStyle w:val="Header"/>
    </w:pPr>
    <w:r>
      <w:rPr>
        <w:noProof/>
        <w:lang w:eastAsia="en-GB"/>
      </w:rPr>
      <w:drawing>
        <wp:anchor distT="0" distB="0" distL="114300" distR="114300" simplePos="0" relativeHeight="251661824" behindDoc="0" locked="0" layoutInCell="1" allowOverlap="1" wp14:anchorId="1A80CA6B" wp14:editId="63D0D377">
          <wp:simplePos x="0" y="0"/>
          <wp:positionH relativeFrom="column">
            <wp:posOffset>4943475</wp:posOffset>
          </wp:positionH>
          <wp:positionV relativeFrom="paragraph">
            <wp:posOffset>276225</wp:posOffset>
          </wp:positionV>
          <wp:extent cx="1808480" cy="635000"/>
          <wp:effectExtent l="0" t="0" r="1270" b="0"/>
          <wp:wrapSquare wrapText="bothSides"/>
          <wp:docPr id="1775836791" name="Picture 1775836791" descr="NHS Surrey Heartlands - 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 Surrey Heartlands - ICS"/>
                  <pic:cNvPicPr>
                    <a:picLocks noChangeAspect="1" noChangeArrowheads="1"/>
                  </pic:cNvPicPr>
                </pic:nvPicPr>
                <pic:blipFill rotWithShape="1">
                  <a:blip r:embed="rId1">
                    <a:extLst>
                      <a:ext uri="{28A0092B-C50C-407E-A947-70E740481C1C}">
                        <a14:useLocalDpi xmlns:a14="http://schemas.microsoft.com/office/drawing/2010/main" val="0"/>
                      </a:ext>
                    </a:extLst>
                  </a:blip>
                  <a:srcRect l="9048" t="31108" r="-1" b="23360"/>
                  <a:stretch/>
                </pic:blipFill>
                <pic:spPr bwMode="auto">
                  <a:xfrm>
                    <a:off x="0" y="0"/>
                    <a:ext cx="1808480" cy="635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DF5A0" w14:textId="7B01F371" w:rsidR="00AE6714" w:rsidRPr="00AE6714" w:rsidRDefault="00AE6714" w:rsidP="00AE6714">
    <w:pPr>
      <w:widowControl/>
      <w:tabs>
        <w:tab w:val="center" w:pos="4513"/>
        <w:tab w:val="right" w:pos="9026"/>
      </w:tabs>
      <w:autoSpaceDE/>
      <w:autoSpaceDN/>
      <w:jc w:val="right"/>
      <w:rPr>
        <w:rFonts w:asciiTheme="minorHAnsi" w:eastAsiaTheme="minorEastAsia" w:hAnsiTheme="minorHAnsi" w:cstheme="minorBidi"/>
        <w:lang w:val="en-GB"/>
      </w:rPr>
    </w:pPr>
  </w:p>
  <w:p w14:paraId="65E2B516" w14:textId="17511114" w:rsidR="00AE6714" w:rsidRPr="00AE6714" w:rsidRDefault="002D1A80" w:rsidP="00AE6714">
    <w:pPr>
      <w:widowControl/>
      <w:tabs>
        <w:tab w:val="center" w:pos="4513"/>
        <w:tab w:val="right" w:pos="9026"/>
      </w:tabs>
      <w:autoSpaceDE/>
      <w:autoSpaceDN/>
      <w:jc w:val="center"/>
      <w:rPr>
        <w:rFonts w:eastAsiaTheme="minorEastAsia"/>
        <w:lang w:val="en-GB"/>
      </w:rPr>
    </w:pPr>
    <w:r>
      <w:rPr>
        <w:noProof/>
        <w:lang w:eastAsia="en-GB"/>
      </w:rPr>
      <w:drawing>
        <wp:anchor distT="0" distB="0" distL="114300" distR="114300" simplePos="0" relativeHeight="251659776" behindDoc="0" locked="0" layoutInCell="1" allowOverlap="1" wp14:anchorId="755AC630" wp14:editId="6C035EBA">
          <wp:simplePos x="0" y="0"/>
          <wp:positionH relativeFrom="column">
            <wp:posOffset>4810125</wp:posOffset>
          </wp:positionH>
          <wp:positionV relativeFrom="paragraph">
            <wp:posOffset>7620</wp:posOffset>
          </wp:positionV>
          <wp:extent cx="1808480" cy="635000"/>
          <wp:effectExtent l="0" t="0" r="1270" b="0"/>
          <wp:wrapSquare wrapText="bothSides"/>
          <wp:docPr id="1" name="Picture 1" descr="NHS Surrey Heartlands - 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 Surrey Heartlands - ICS"/>
                  <pic:cNvPicPr>
                    <a:picLocks noChangeAspect="1" noChangeArrowheads="1"/>
                  </pic:cNvPicPr>
                </pic:nvPicPr>
                <pic:blipFill rotWithShape="1">
                  <a:blip r:embed="rId1">
                    <a:extLst>
                      <a:ext uri="{28A0092B-C50C-407E-A947-70E740481C1C}">
                        <a14:useLocalDpi xmlns:a14="http://schemas.microsoft.com/office/drawing/2010/main" val="0"/>
                      </a:ext>
                    </a:extLst>
                  </a:blip>
                  <a:srcRect l="9048" t="31108" r="-1" b="23360"/>
                  <a:stretch/>
                </pic:blipFill>
                <pic:spPr bwMode="auto">
                  <a:xfrm>
                    <a:off x="0" y="0"/>
                    <a:ext cx="1808480" cy="635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49129B8" w14:textId="62DEC5A4" w:rsidR="00AE6714" w:rsidRPr="00AE6714" w:rsidRDefault="00AE6714" w:rsidP="00AE67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F6CA1"/>
    <w:multiLevelType w:val="hybridMultilevel"/>
    <w:tmpl w:val="72083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F9445D"/>
    <w:multiLevelType w:val="hybridMultilevel"/>
    <w:tmpl w:val="D8E2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9D4F75"/>
    <w:multiLevelType w:val="hybridMultilevel"/>
    <w:tmpl w:val="0578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0D7FD6"/>
    <w:multiLevelType w:val="hybridMultilevel"/>
    <w:tmpl w:val="FE04967A"/>
    <w:lvl w:ilvl="0" w:tplc="5B0073F6">
      <w:numFmt w:val="bullet"/>
      <w:lvlText w:val=""/>
      <w:lvlJc w:val="left"/>
      <w:pPr>
        <w:ind w:left="1631" w:hanging="360"/>
      </w:pPr>
      <w:rPr>
        <w:rFonts w:ascii="Symbol" w:eastAsia="Symbol" w:hAnsi="Symbol" w:cs="Symbol" w:hint="default"/>
        <w:b w:val="0"/>
        <w:bCs w:val="0"/>
        <w:i w:val="0"/>
        <w:iCs w:val="0"/>
        <w:w w:val="99"/>
        <w:sz w:val="26"/>
        <w:szCs w:val="26"/>
        <w:lang w:val="en-US" w:eastAsia="en-US" w:bidi="ar-SA"/>
      </w:rPr>
    </w:lvl>
    <w:lvl w:ilvl="1" w:tplc="0D0E34AE">
      <w:numFmt w:val="bullet"/>
      <w:lvlText w:val="•"/>
      <w:lvlJc w:val="left"/>
      <w:pPr>
        <w:ind w:left="2470" w:hanging="360"/>
      </w:pPr>
      <w:rPr>
        <w:rFonts w:hint="default"/>
        <w:lang w:val="en-US" w:eastAsia="en-US" w:bidi="ar-SA"/>
      </w:rPr>
    </w:lvl>
    <w:lvl w:ilvl="2" w:tplc="56EAAC20">
      <w:numFmt w:val="bullet"/>
      <w:lvlText w:val="•"/>
      <w:lvlJc w:val="left"/>
      <w:pPr>
        <w:ind w:left="3301" w:hanging="360"/>
      </w:pPr>
      <w:rPr>
        <w:rFonts w:hint="default"/>
        <w:lang w:val="en-US" w:eastAsia="en-US" w:bidi="ar-SA"/>
      </w:rPr>
    </w:lvl>
    <w:lvl w:ilvl="3" w:tplc="E23842DE">
      <w:numFmt w:val="bullet"/>
      <w:lvlText w:val="•"/>
      <w:lvlJc w:val="left"/>
      <w:pPr>
        <w:ind w:left="4131" w:hanging="360"/>
      </w:pPr>
      <w:rPr>
        <w:rFonts w:hint="default"/>
        <w:lang w:val="en-US" w:eastAsia="en-US" w:bidi="ar-SA"/>
      </w:rPr>
    </w:lvl>
    <w:lvl w:ilvl="4" w:tplc="CF5CA9CE">
      <w:numFmt w:val="bullet"/>
      <w:lvlText w:val="•"/>
      <w:lvlJc w:val="left"/>
      <w:pPr>
        <w:ind w:left="4962" w:hanging="360"/>
      </w:pPr>
      <w:rPr>
        <w:rFonts w:hint="default"/>
        <w:lang w:val="en-US" w:eastAsia="en-US" w:bidi="ar-SA"/>
      </w:rPr>
    </w:lvl>
    <w:lvl w:ilvl="5" w:tplc="BA0E44D6">
      <w:numFmt w:val="bullet"/>
      <w:lvlText w:val="•"/>
      <w:lvlJc w:val="left"/>
      <w:pPr>
        <w:ind w:left="5793" w:hanging="360"/>
      </w:pPr>
      <w:rPr>
        <w:rFonts w:hint="default"/>
        <w:lang w:val="en-US" w:eastAsia="en-US" w:bidi="ar-SA"/>
      </w:rPr>
    </w:lvl>
    <w:lvl w:ilvl="6" w:tplc="3F2CCFFE">
      <w:numFmt w:val="bullet"/>
      <w:lvlText w:val="•"/>
      <w:lvlJc w:val="left"/>
      <w:pPr>
        <w:ind w:left="6623" w:hanging="360"/>
      </w:pPr>
      <w:rPr>
        <w:rFonts w:hint="default"/>
        <w:lang w:val="en-US" w:eastAsia="en-US" w:bidi="ar-SA"/>
      </w:rPr>
    </w:lvl>
    <w:lvl w:ilvl="7" w:tplc="02B07EF2">
      <w:numFmt w:val="bullet"/>
      <w:lvlText w:val="•"/>
      <w:lvlJc w:val="left"/>
      <w:pPr>
        <w:ind w:left="7454" w:hanging="360"/>
      </w:pPr>
      <w:rPr>
        <w:rFonts w:hint="default"/>
        <w:lang w:val="en-US" w:eastAsia="en-US" w:bidi="ar-SA"/>
      </w:rPr>
    </w:lvl>
    <w:lvl w:ilvl="8" w:tplc="76C8769E">
      <w:numFmt w:val="bullet"/>
      <w:lvlText w:val="•"/>
      <w:lvlJc w:val="left"/>
      <w:pPr>
        <w:ind w:left="8285" w:hanging="360"/>
      </w:pPr>
      <w:rPr>
        <w:rFonts w:hint="default"/>
        <w:lang w:val="en-US" w:eastAsia="en-US" w:bidi="ar-SA"/>
      </w:rPr>
    </w:lvl>
  </w:abstractNum>
  <w:abstractNum w:abstractNumId="4" w15:restartNumberingAfterBreak="0">
    <w:nsid w:val="541D22E6"/>
    <w:multiLevelType w:val="hybridMultilevel"/>
    <w:tmpl w:val="F7564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4325E4"/>
    <w:multiLevelType w:val="hybridMultilevel"/>
    <w:tmpl w:val="CB9C9FA4"/>
    <w:lvl w:ilvl="0" w:tplc="E84E7C60">
      <w:numFmt w:val="bullet"/>
      <w:lvlText w:val=""/>
      <w:lvlJc w:val="left"/>
      <w:pPr>
        <w:ind w:left="1540" w:hanging="360"/>
      </w:pPr>
      <w:rPr>
        <w:rFonts w:ascii="Symbol" w:eastAsia="Symbol" w:hAnsi="Symbol" w:cs="Symbol" w:hint="default"/>
        <w:b w:val="0"/>
        <w:bCs w:val="0"/>
        <w:i w:val="0"/>
        <w:iCs w:val="0"/>
        <w:w w:val="99"/>
        <w:sz w:val="26"/>
        <w:szCs w:val="26"/>
        <w:lang w:val="en-US" w:eastAsia="en-US" w:bidi="ar-SA"/>
      </w:rPr>
    </w:lvl>
    <w:lvl w:ilvl="1" w:tplc="DF6496D6">
      <w:numFmt w:val="bullet"/>
      <w:lvlText w:val="•"/>
      <w:lvlJc w:val="left"/>
      <w:pPr>
        <w:ind w:left="2380" w:hanging="360"/>
      </w:pPr>
      <w:rPr>
        <w:rFonts w:hint="default"/>
        <w:lang w:val="en-US" w:eastAsia="en-US" w:bidi="ar-SA"/>
      </w:rPr>
    </w:lvl>
    <w:lvl w:ilvl="2" w:tplc="1E6C7478">
      <w:numFmt w:val="bullet"/>
      <w:lvlText w:val="•"/>
      <w:lvlJc w:val="left"/>
      <w:pPr>
        <w:ind w:left="3221" w:hanging="360"/>
      </w:pPr>
      <w:rPr>
        <w:rFonts w:hint="default"/>
        <w:lang w:val="en-US" w:eastAsia="en-US" w:bidi="ar-SA"/>
      </w:rPr>
    </w:lvl>
    <w:lvl w:ilvl="3" w:tplc="971A3BAE">
      <w:numFmt w:val="bullet"/>
      <w:lvlText w:val="•"/>
      <w:lvlJc w:val="left"/>
      <w:pPr>
        <w:ind w:left="4061" w:hanging="360"/>
      </w:pPr>
      <w:rPr>
        <w:rFonts w:hint="default"/>
        <w:lang w:val="en-US" w:eastAsia="en-US" w:bidi="ar-SA"/>
      </w:rPr>
    </w:lvl>
    <w:lvl w:ilvl="4" w:tplc="CD642C64">
      <w:numFmt w:val="bullet"/>
      <w:lvlText w:val="•"/>
      <w:lvlJc w:val="left"/>
      <w:pPr>
        <w:ind w:left="4902" w:hanging="360"/>
      </w:pPr>
      <w:rPr>
        <w:rFonts w:hint="default"/>
        <w:lang w:val="en-US" w:eastAsia="en-US" w:bidi="ar-SA"/>
      </w:rPr>
    </w:lvl>
    <w:lvl w:ilvl="5" w:tplc="79563864">
      <w:numFmt w:val="bullet"/>
      <w:lvlText w:val="•"/>
      <w:lvlJc w:val="left"/>
      <w:pPr>
        <w:ind w:left="5743" w:hanging="360"/>
      </w:pPr>
      <w:rPr>
        <w:rFonts w:hint="default"/>
        <w:lang w:val="en-US" w:eastAsia="en-US" w:bidi="ar-SA"/>
      </w:rPr>
    </w:lvl>
    <w:lvl w:ilvl="6" w:tplc="B672EB3A">
      <w:numFmt w:val="bullet"/>
      <w:lvlText w:val="•"/>
      <w:lvlJc w:val="left"/>
      <w:pPr>
        <w:ind w:left="6583" w:hanging="360"/>
      </w:pPr>
      <w:rPr>
        <w:rFonts w:hint="default"/>
        <w:lang w:val="en-US" w:eastAsia="en-US" w:bidi="ar-SA"/>
      </w:rPr>
    </w:lvl>
    <w:lvl w:ilvl="7" w:tplc="8E12EB96">
      <w:numFmt w:val="bullet"/>
      <w:lvlText w:val="•"/>
      <w:lvlJc w:val="left"/>
      <w:pPr>
        <w:ind w:left="7424" w:hanging="360"/>
      </w:pPr>
      <w:rPr>
        <w:rFonts w:hint="default"/>
        <w:lang w:val="en-US" w:eastAsia="en-US" w:bidi="ar-SA"/>
      </w:rPr>
    </w:lvl>
    <w:lvl w:ilvl="8" w:tplc="62408D9C">
      <w:numFmt w:val="bullet"/>
      <w:lvlText w:val="•"/>
      <w:lvlJc w:val="left"/>
      <w:pPr>
        <w:ind w:left="8265" w:hanging="360"/>
      </w:pPr>
      <w:rPr>
        <w:rFonts w:hint="default"/>
        <w:lang w:val="en-US" w:eastAsia="en-US" w:bidi="ar-SA"/>
      </w:rPr>
    </w:lvl>
  </w:abstractNum>
  <w:num w:numId="1" w16cid:durableId="1359161095">
    <w:abstractNumId w:val="5"/>
  </w:num>
  <w:num w:numId="2" w16cid:durableId="801271629">
    <w:abstractNumId w:val="3"/>
  </w:num>
  <w:num w:numId="3" w16cid:durableId="1539852253">
    <w:abstractNumId w:val="1"/>
  </w:num>
  <w:num w:numId="4" w16cid:durableId="1150752275">
    <w:abstractNumId w:val="2"/>
  </w:num>
  <w:num w:numId="5" w16cid:durableId="56365627">
    <w:abstractNumId w:val="0"/>
  </w:num>
  <w:num w:numId="6" w16cid:durableId="16947242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6AA"/>
    <w:rsid w:val="000529CD"/>
    <w:rsid w:val="00066291"/>
    <w:rsid w:val="00085FC8"/>
    <w:rsid w:val="0009143D"/>
    <w:rsid w:val="000D10FE"/>
    <w:rsid w:val="00117389"/>
    <w:rsid w:val="00117CA4"/>
    <w:rsid w:val="00137566"/>
    <w:rsid w:val="00172365"/>
    <w:rsid w:val="00185061"/>
    <w:rsid w:val="00194757"/>
    <w:rsid w:val="001C2C99"/>
    <w:rsid w:val="001C64E0"/>
    <w:rsid w:val="002D1A80"/>
    <w:rsid w:val="00314788"/>
    <w:rsid w:val="0033108D"/>
    <w:rsid w:val="00336B4E"/>
    <w:rsid w:val="003A504C"/>
    <w:rsid w:val="003B03EA"/>
    <w:rsid w:val="003E050C"/>
    <w:rsid w:val="003F781E"/>
    <w:rsid w:val="00451A97"/>
    <w:rsid w:val="00461FD0"/>
    <w:rsid w:val="004A1263"/>
    <w:rsid w:val="004A42A4"/>
    <w:rsid w:val="004D06FF"/>
    <w:rsid w:val="004E4C9E"/>
    <w:rsid w:val="00515F13"/>
    <w:rsid w:val="00547E44"/>
    <w:rsid w:val="005743E8"/>
    <w:rsid w:val="00586868"/>
    <w:rsid w:val="005D62B8"/>
    <w:rsid w:val="006350E2"/>
    <w:rsid w:val="00674CD6"/>
    <w:rsid w:val="006B2AEA"/>
    <w:rsid w:val="00707BDD"/>
    <w:rsid w:val="0073402A"/>
    <w:rsid w:val="00756D40"/>
    <w:rsid w:val="00763204"/>
    <w:rsid w:val="0080659D"/>
    <w:rsid w:val="008600F0"/>
    <w:rsid w:val="00884A2E"/>
    <w:rsid w:val="008C16C2"/>
    <w:rsid w:val="008D4F98"/>
    <w:rsid w:val="008D523C"/>
    <w:rsid w:val="008E23B3"/>
    <w:rsid w:val="008E6164"/>
    <w:rsid w:val="008E7510"/>
    <w:rsid w:val="00916942"/>
    <w:rsid w:val="009426B4"/>
    <w:rsid w:val="0094459D"/>
    <w:rsid w:val="00963EC5"/>
    <w:rsid w:val="009B5A36"/>
    <w:rsid w:val="009C709D"/>
    <w:rsid w:val="009E4A43"/>
    <w:rsid w:val="009E612F"/>
    <w:rsid w:val="009F0D70"/>
    <w:rsid w:val="00A13B13"/>
    <w:rsid w:val="00A17D62"/>
    <w:rsid w:val="00A43B99"/>
    <w:rsid w:val="00A643CC"/>
    <w:rsid w:val="00A676AA"/>
    <w:rsid w:val="00A77EAB"/>
    <w:rsid w:val="00A922F8"/>
    <w:rsid w:val="00AA3CDA"/>
    <w:rsid w:val="00AD00A7"/>
    <w:rsid w:val="00AE2865"/>
    <w:rsid w:val="00AE6714"/>
    <w:rsid w:val="00AF07E4"/>
    <w:rsid w:val="00AF43E8"/>
    <w:rsid w:val="00B06F7E"/>
    <w:rsid w:val="00B1004A"/>
    <w:rsid w:val="00B31C4A"/>
    <w:rsid w:val="00B44E80"/>
    <w:rsid w:val="00B55304"/>
    <w:rsid w:val="00B62AB4"/>
    <w:rsid w:val="00BA4BE6"/>
    <w:rsid w:val="00BA6451"/>
    <w:rsid w:val="00BC3B33"/>
    <w:rsid w:val="00BD0330"/>
    <w:rsid w:val="00C050B7"/>
    <w:rsid w:val="00C17313"/>
    <w:rsid w:val="00C663C7"/>
    <w:rsid w:val="00D117CA"/>
    <w:rsid w:val="00D82D9F"/>
    <w:rsid w:val="00DE41F4"/>
    <w:rsid w:val="00DF0AB7"/>
    <w:rsid w:val="00E8440A"/>
    <w:rsid w:val="00E91B55"/>
    <w:rsid w:val="00ED06DC"/>
    <w:rsid w:val="00EF19A2"/>
    <w:rsid w:val="00F03B85"/>
    <w:rsid w:val="00F067C7"/>
    <w:rsid w:val="00F226A1"/>
    <w:rsid w:val="00F47A8B"/>
    <w:rsid w:val="00F5519F"/>
    <w:rsid w:val="00F7215A"/>
    <w:rsid w:val="00F72EC5"/>
    <w:rsid w:val="00F84189"/>
    <w:rsid w:val="00FB18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92FDD"/>
  <w15:docId w15:val="{2AEBE670-42C1-6E4B-87C9-552B6565E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next w:val="Normal"/>
    <w:link w:val="Heading1Char"/>
    <w:uiPriority w:val="9"/>
    <w:qFormat/>
    <w:rsid w:val="00A17D6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17D6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Title">
    <w:name w:val="Title"/>
    <w:basedOn w:val="Normal"/>
    <w:uiPriority w:val="10"/>
    <w:qFormat/>
    <w:pPr>
      <w:ind w:left="1539" w:right="1787"/>
      <w:jc w:val="center"/>
    </w:pPr>
    <w:rPr>
      <w:b/>
      <w:bCs/>
      <w:sz w:val="30"/>
      <w:szCs w:val="30"/>
      <w:u w:val="single" w:color="000000"/>
    </w:rPr>
  </w:style>
  <w:style w:type="paragraph" w:styleId="ListParagraph">
    <w:name w:val="List Paragraph"/>
    <w:basedOn w:val="Normal"/>
    <w:uiPriority w:val="1"/>
    <w:qFormat/>
    <w:pPr>
      <w:ind w:left="1631" w:right="261" w:hanging="360"/>
    </w:pPr>
  </w:style>
  <w:style w:type="paragraph" w:customStyle="1" w:styleId="TableParagraph">
    <w:name w:val="Table Paragraph"/>
    <w:basedOn w:val="Normal"/>
    <w:uiPriority w:val="1"/>
    <w:qFormat/>
  </w:style>
  <w:style w:type="paragraph" w:styleId="Revision">
    <w:name w:val="Revision"/>
    <w:hidden/>
    <w:uiPriority w:val="99"/>
    <w:semiHidden/>
    <w:rsid w:val="0080659D"/>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D82D9F"/>
    <w:rPr>
      <w:sz w:val="16"/>
      <w:szCs w:val="16"/>
    </w:rPr>
  </w:style>
  <w:style w:type="paragraph" w:styleId="CommentText">
    <w:name w:val="annotation text"/>
    <w:basedOn w:val="Normal"/>
    <w:link w:val="CommentTextChar"/>
    <w:uiPriority w:val="99"/>
    <w:unhideWhenUsed/>
    <w:rsid w:val="00D82D9F"/>
    <w:rPr>
      <w:sz w:val="20"/>
      <w:szCs w:val="20"/>
    </w:rPr>
  </w:style>
  <w:style w:type="character" w:customStyle="1" w:styleId="CommentTextChar">
    <w:name w:val="Comment Text Char"/>
    <w:basedOn w:val="DefaultParagraphFont"/>
    <w:link w:val="CommentText"/>
    <w:uiPriority w:val="99"/>
    <w:rsid w:val="00D82D9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82D9F"/>
    <w:rPr>
      <w:b/>
      <w:bCs/>
    </w:rPr>
  </w:style>
  <w:style w:type="character" w:customStyle="1" w:styleId="CommentSubjectChar">
    <w:name w:val="Comment Subject Char"/>
    <w:basedOn w:val="CommentTextChar"/>
    <w:link w:val="CommentSubject"/>
    <w:uiPriority w:val="99"/>
    <w:semiHidden/>
    <w:rsid w:val="00D82D9F"/>
    <w:rPr>
      <w:rFonts w:ascii="Arial" w:eastAsia="Arial" w:hAnsi="Arial" w:cs="Arial"/>
      <w:b/>
      <w:bCs/>
      <w:sz w:val="20"/>
      <w:szCs w:val="20"/>
    </w:rPr>
  </w:style>
  <w:style w:type="character" w:styleId="Hyperlink">
    <w:name w:val="Hyperlink"/>
    <w:basedOn w:val="DefaultParagraphFont"/>
    <w:uiPriority w:val="99"/>
    <w:unhideWhenUsed/>
    <w:rsid w:val="00C663C7"/>
    <w:rPr>
      <w:color w:val="0000FF" w:themeColor="hyperlink"/>
      <w:u w:val="single"/>
    </w:rPr>
  </w:style>
  <w:style w:type="character" w:styleId="UnresolvedMention">
    <w:name w:val="Unresolved Mention"/>
    <w:basedOn w:val="DefaultParagraphFont"/>
    <w:uiPriority w:val="99"/>
    <w:semiHidden/>
    <w:unhideWhenUsed/>
    <w:rsid w:val="00C663C7"/>
    <w:rPr>
      <w:color w:val="605E5C"/>
      <w:shd w:val="clear" w:color="auto" w:fill="E1DFDD"/>
    </w:rPr>
  </w:style>
  <w:style w:type="paragraph" w:styleId="Header">
    <w:name w:val="header"/>
    <w:basedOn w:val="Normal"/>
    <w:link w:val="HeaderChar"/>
    <w:uiPriority w:val="99"/>
    <w:unhideWhenUsed/>
    <w:rsid w:val="00B06F7E"/>
    <w:pPr>
      <w:tabs>
        <w:tab w:val="center" w:pos="4513"/>
        <w:tab w:val="right" w:pos="9026"/>
      </w:tabs>
    </w:pPr>
  </w:style>
  <w:style w:type="character" w:customStyle="1" w:styleId="HeaderChar">
    <w:name w:val="Header Char"/>
    <w:basedOn w:val="DefaultParagraphFont"/>
    <w:link w:val="Header"/>
    <w:uiPriority w:val="99"/>
    <w:rsid w:val="00B06F7E"/>
    <w:rPr>
      <w:rFonts w:ascii="Arial" w:eastAsia="Arial" w:hAnsi="Arial" w:cs="Arial"/>
    </w:rPr>
  </w:style>
  <w:style w:type="paragraph" w:styleId="Footer">
    <w:name w:val="footer"/>
    <w:basedOn w:val="Normal"/>
    <w:link w:val="FooterChar"/>
    <w:uiPriority w:val="99"/>
    <w:unhideWhenUsed/>
    <w:rsid w:val="00B06F7E"/>
    <w:pPr>
      <w:tabs>
        <w:tab w:val="center" w:pos="4513"/>
        <w:tab w:val="right" w:pos="9026"/>
      </w:tabs>
    </w:pPr>
  </w:style>
  <w:style w:type="character" w:customStyle="1" w:styleId="FooterChar">
    <w:name w:val="Footer Char"/>
    <w:basedOn w:val="DefaultParagraphFont"/>
    <w:link w:val="Footer"/>
    <w:uiPriority w:val="99"/>
    <w:rsid w:val="00B06F7E"/>
    <w:rPr>
      <w:rFonts w:ascii="Arial" w:eastAsia="Arial" w:hAnsi="Arial" w:cs="Arial"/>
    </w:rPr>
  </w:style>
  <w:style w:type="table" w:styleId="ListTable2-Accent1">
    <w:name w:val="List Table 2 Accent 1"/>
    <w:basedOn w:val="TableNormal"/>
    <w:uiPriority w:val="47"/>
    <w:rsid w:val="004D06FF"/>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6">
    <w:name w:val="List Table 2 Accent 6"/>
    <w:basedOn w:val="TableNormal"/>
    <w:uiPriority w:val="47"/>
    <w:rsid w:val="004D06FF"/>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Accent6">
    <w:name w:val="Grid Table 3 Accent 6"/>
    <w:basedOn w:val="TableNormal"/>
    <w:uiPriority w:val="48"/>
    <w:rsid w:val="004D06F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Accent5">
    <w:name w:val="Grid Table 4 Accent 5"/>
    <w:basedOn w:val="TableNormal"/>
    <w:uiPriority w:val="49"/>
    <w:rsid w:val="004D06F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Heading1Char">
    <w:name w:val="Heading 1 Char"/>
    <w:basedOn w:val="DefaultParagraphFont"/>
    <w:link w:val="Heading1"/>
    <w:uiPriority w:val="9"/>
    <w:rsid w:val="00A17D6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17D6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buk.org.uk/wp-content/uploads/2022/09/Overactive-Bladder-Syndrome-adult-Bladder-Bowel-UK.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92595-1534-4EE4-B0E2-BFF92C17E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745</Words>
  <Characters>4253</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Oodles Energy</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Kenrick Rosalind (5QE) Oxfordshire PCT</dc:creator>
  <cp:lastModifiedBy>Claridge Rachel (NHS Surrey Heartlands CCG)</cp:lastModifiedBy>
  <cp:revision>2</cp:revision>
  <dcterms:created xsi:type="dcterms:W3CDTF">2024-03-25T13:05:00Z</dcterms:created>
  <dcterms:modified xsi:type="dcterms:W3CDTF">2024-03-25T13:05:00Z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2015-09-23T00:00:00Z</vt:filetime>
  </property>
  <property fmtid="{D5CDD505-2E9C-101B-9397-08002B2CF9AE}" pid="3" name="Creator">
    <vt:lpwstr>Microsoft® Word 2010</vt:lpwstr>
  </property>
  <property fmtid="{D5CDD505-2E9C-101B-9397-08002B2CF9AE}" pid="4" name="LastSaved">
    <vt:filetime>2023-03-14T00:00:00Z</vt:filetime>
  </property>
  <property fmtid="{D5CDD505-2E9C-101B-9397-08002B2CF9AE}" pid="5" name="Producer">
    <vt:lpwstr>Microsoft® Word 2010</vt:lpwstr>
  </property>
</Properties>
</file>